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3B7" w:rsidRPr="00147FA5" w:rsidRDefault="003F73B7" w:rsidP="003F73B7">
      <w:pPr>
        <w:pStyle w:val="Heading1"/>
        <w:rPr>
          <w:rFonts w:eastAsia="Arial"/>
          <w:lang w:eastAsia="en-US"/>
        </w:rPr>
      </w:pPr>
      <w:bookmarkStart w:id="0" w:name="_Toc383437672"/>
      <w:bookmarkStart w:id="1" w:name="_Toc383438186"/>
      <w:bookmarkStart w:id="2" w:name="_Toc383443413"/>
      <w:bookmarkStart w:id="3" w:name="_Toc412454020"/>
      <w:bookmarkStart w:id="4" w:name="_Toc515027011"/>
      <w:bookmarkStart w:id="5" w:name="_Toc515027256"/>
      <w:r w:rsidRPr="00147FA5">
        <w:rPr>
          <w:rFonts w:eastAsia="Arial"/>
          <w:lang w:eastAsia="en-US"/>
        </w:rPr>
        <w:t>Museums Board of Victoria</w:t>
      </w:r>
      <w:bookmarkEnd w:id="0"/>
      <w:bookmarkEnd w:id="1"/>
      <w:bookmarkEnd w:id="2"/>
      <w:bookmarkEnd w:id="3"/>
      <w:bookmarkEnd w:id="4"/>
      <w:bookmarkEnd w:id="5"/>
      <w:r w:rsidRPr="00147FA5">
        <w:rPr>
          <w:rFonts w:eastAsia="Arial"/>
          <w:lang w:eastAsia="en-US"/>
        </w:rPr>
        <w:t xml:space="preserve"> </w:t>
      </w:r>
    </w:p>
    <w:p w:rsidR="003F73B7" w:rsidRPr="00147FA5" w:rsidRDefault="00476FE9" w:rsidP="003F73B7">
      <w:pPr>
        <w:pStyle w:val="Heading1"/>
        <w:rPr>
          <w:rFonts w:eastAsia="Arial"/>
          <w:lang w:eastAsia="en-US"/>
        </w:rPr>
      </w:pPr>
      <w:bookmarkStart w:id="6" w:name="_Toc289429692"/>
      <w:bookmarkStart w:id="7" w:name="_Toc324511465"/>
      <w:bookmarkStart w:id="8" w:name="_Toc324511630"/>
      <w:bookmarkStart w:id="9" w:name="_Toc383437673"/>
      <w:bookmarkStart w:id="10" w:name="_Toc383438187"/>
      <w:bookmarkStart w:id="11" w:name="_Toc383443414"/>
      <w:bookmarkStart w:id="12" w:name="_Toc412454021"/>
      <w:bookmarkStart w:id="13" w:name="_Toc515027012"/>
      <w:bookmarkStart w:id="14" w:name="_Toc515027257"/>
      <w:r>
        <w:rPr>
          <w:rFonts w:eastAsia="Arial"/>
          <w:lang w:eastAsia="en-US"/>
        </w:rPr>
        <w:t>2016–17</w:t>
      </w:r>
      <w:r w:rsidR="003F73B7" w:rsidRPr="00147FA5">
        <w:rPr>
          <w:rFonts w:eastAsia="Arial"/>
          <w:lang w:eastAsia="en-US"/>
        </w:rPr>
        <w:t xml:space="preserve"> Annual Report</w:t>
      </w:r>
      <w:bookmarkEnd w:id="6"/>
      <w:bookmarkEnd w:id="7"/>
      <w:bookmarkEnd w:id="8"/>
      <w:bookmarkEnd w:id="9"/>
      <w:bookmarkEnd w:id="10"/>
      <w:bookmarkEnd w:id="11"/>
      <w:bookmarkEnd w:id="12"/>
      <w:bookmarkEnd w:id="13"/>
      <w:bookmarkEnd w:id="14"/>
    </w:p>
    <w:p w:rsidR="003F73B7" w:rsidRDefault="003F73B7" w:rsidP="003F73B7">
      <w:pPr>
        <w:pStyle w:val="Heading1"/>
        <w:rPr>
          <w:rFonts w:eastAsia="Arial"/>
        </w:rPr>
      </w:pPr>
      <w:bookmarkStart w:id="15" w:name="_Toc383437674"/>
      <w:bookmarkStart w:id="16" w:name="_Toc383438188"/>
      <w:bookmarkStart w:id="17" w:name="_Toc383443415"/>
      <w:bookmarkStart w:id="18" w:name="_Toc412454022"/>
      <w:bookmarkStart w:id="19" w:name="_Toc515027013"/>
      <w:bookmarkStart w:id="20" w:name="_Toc515027258"/>
      <w:r w:rsidRPr="003F73B7">
        <w:rPr>
          <w:rFonts w:eastAsia="Arial"/>
        </w:rPr>
        <w:t>Additional Information</w:t>
      </w:r>
      <w:bookmarkEnd w:id="15"/>
      <w:bookmarkEnd w:id="16"/>
      <w:bookmarkEnd w:id="17"/>
      <w:bookmarkEnd w:id="18"/>
      <w:bookmarkEnd w:id="19"/>
      <w:bookmarkEnd w:id="20"/>
    </w:p>
    <w:p w:rsidR="003F73B7" w:rsidRDefault="003F73B7"/>
    <w:p w:rsidR="002E197C" w:rsidRDefault="002E197C" w:rsidP="006B278C">
      <w:pPr>
        <w:pStyle w:val="TOC1"/>
        <w:tabs>
          <w:tab w:val="right" w:leader="dot" w:pos="8296"/>
        </w:tabs>
        <w:rPr>
          <w:rFonts w:asciiTheme="minorHAnsi" w:eastAsiaTheme="minorEastAsia" w:hAnsiTheme="minorHAnsi" w:cstheme="minorBidi"/>
          <w:noProof/>
          <w:szCs w:val="22"/>
        </w:rPr>
      </w:pPr>
      <w:r>
        <w:rPr>
          <w:b/>
          <w:sz w:val="36"/>
          <w:szCs w:val="20"/>
        </w:rPr>
        <w:fldChar w:fldCharType="begin"/>
      </w:r>
      <w:r>
        <w:rPr>
          <w:b/>
          <w:sz w:val="36"/>
          <w:szCs w:val="20"/>
        </w:rPr>
        <w:instrText xml:space="preserve"> TOC \o "1-2" \h \z \u </w:instrText>
      </w:r>
      <w:r>
        <w:rPr>
          <w:b/>
          <w:sz w:val="36"/>
          <w:szCs w:val="20"/>
        </w:rPr>
        <w:fldChar w:fldCharType="separate"/>
      </w:r>
    </w:p>
    <w:p w:rsidR="002E197C" w:rsidRDefault="002E197C">
      <w:pPr>
        <w:pStyle w:val="TOC2"/>
        <w:tabs>
          <w:tab w:val="right" w:leader="dot" w:pos="8296"/>
        </w:tabs>
        <w:rPr>
          <w:rFonts w:asciiTheme="minorHAnsi" w:eastAsiaTheme="minorEastAsia" w:hAnsiTheme="minorHAnsi" w:cstheme="minorBidi"/>
          <w:noProof/>
          <w:szCs w:val="22"/>
        </w:rPr>
      </w:pPr>
      <w:hyperlink w:anchor="_Toc515027259" w:history="1">
        <w:r w:rsidRPr="00F9668F">
          <w:rPr>
            <w:rStyle w:val="Hyperlink"/>
            <w:noProof/>
          </w:rPr>
          <w:t>Awards</w:t>
        </w:r>
        <w:r>
          <w:rPr>
            <w:noProof/>
            <w:webHidden/>
          </w:rPr>
          <w:tab/>
        </w:r>
        <w:r>
          <w:rPr>
            <w:noProof/>
            <w:webHidden/>
          </w:rPr>
          <w:fldChar w:fldCharType="begin"/>
        </w:r>
        <w:r>
          <w:rPr>
            <w:noProof/>
            <w:webHidden/>
          </w:rPr>
          <w:instrText xml:space="preserve"> PAGEREF _Toc515027259 \h </w:instrText>
        </w:r>
        <w:r>
          <w:rPr>
            <w:noProof/>
            <w:webHidden/>
          </w:rPr>
        </w:r>
        <w:r>
          <w:rPr>
            <w:noProof/>
            <w:webHidden/>
          </w:rPr>
          <w:fldChar w:fldCharType="separate"/>
        </w:r>
        <w:r w:rsidR="00EA34FB">
          <w:rPr>
            <w:noProof/>
            <w:webHidden/>
          </w:rPr>
          <w:t>2</w:t>
        </w:r>
        <w:r>
          <w:rPr>
            <w:noProof/>
            <w:webHidden/>
          </w:rPr>
          <w:fldChar w:fldCharType="end"/>
        </w:r>
      </w:hyperlink>
    </w:p>
    <w:p w:rsidR="002E197C" w:rsidRDefault="002E197C">
      <w:pPr>
        <w:pStyle w:val="TOC2"/>
        <w:tabs>
          <w:tab w:val="right" w:leader="dot" w:pos="8296"/>
        </w:tabs>
        <w:rPr>
          <w:rFonts w:asciiTheme="minorHAnsi" w:eastAsiaTheme="minorEastAsia" w:hAnsiTheme="minorHAnsi" w:cstheme="minorBidi"/>
          <w:noProof/>
          <w:szCs w:val="22"/>
        </w:rPr>
      </w:pPr>
      <w:hyperlink w:anchor="_Toc515027260" w:history="1">
        <w:r w:rsidRPr="00F9668F">
          <w:rPr>
            <w:rStyle w:val="Hyperlink"/>
            <w:noProof/>
          </w:rPr>
          <w:t>Temporary Exhibitions</w:t>
        </w:r>
        <w:r>
          <w:rPr>
            <w:noProof/>
            <w:webHidden/>
          </w:rPr>
          <w:tab/>
        </w:r>
        <w:r>
          <w:rPr>
            <w:noProof/>
            <w:webHidden/>
          </w:rPr>
          <w:fldChar w:fldCharType="begin"/>
        </w:r>
        <w:r>
          <w:rPr>
            <w:noProof/>
            <w:webHidden/>
          </w:rPr>
          <w:instrText xml:space="preserve"> PAGEREF _Toc515027260 \h </w:instrText>
        </w:r>
        <w:r>
          <w:rPr>
            <w:noProof/>
            <w:webHidden/>
          </w:rPr>
        </w:r>
        <w:r>
          <w:rPr>
            <w:noProof/>
            <w:webHidden/>
          </w:rPr>
          <w:fldChar w:fldCharType="separate"/>
        </w:r>
        <w:r w:rsidR="00EA34FB">
          <w:rPr>
            <w:noProof/>
            <w:webHidden/>
          </w:rPr>
          <w:t>3</w:t>
        </w:r>
        <w:r>
          <w:rPr>
            <w:noProof/>
            <w:webHidden/>
          </w:rPr>
          <w:fldChar w:fldCharType="end"/>
        </w:r>
      </w:hyperlink>
    </w:p>
    <w:p w:rsidR="002E197C" w:rsidRDefault="002E197C">
      <w:pPr>
        <w:pStyle w:val="TOC2"/>
        <w:tabs>
          <w:tab w:val="right" w:leader="dot" w:pos="8296"/>
        </w:tabs>
        <w:rPr>
          <w:rFonts w:asciiTheme="minorHAnsi" w:eastAsiaTheme="minorEastAsia" w:hAnsiTheme="minorHAnsi" w:cstheme="minorBidi"/>
          <w:noProof/>
          <w:szCs w:val="22"/>
        </w:rPr>
      </w:pPr>
      <w:hyperlink w:anchor="_Toc515027261" w:history="1">
        <w:r w:rsidRPr="00F9668F">
          <w:rPr>
            <w:rStyle w:val="Hyperlink"/>
            <w:noProof/>
          </w:rPr>
          <w:t>Externally Funded Projects</w:t>
        </w:r>
        <w:r>
          <w:rPr>
            <w:noProof/>
            <w:webHidden/>
          </w:rPr>
          <w:tab/>
        </w:r>
        <w:r>
          <w:rPr>
            <w:noProof/>
            <w:webHidden/>
          </w:rPr>
          <w:fldChar w:fldCharType="begin"/>
        </w:r>
        <w:r>
          <w:rPr>
            <w:noProof/>
            <w:webHidden/>
          </w:rPr>
          <w:instrText xml:space="preserve"> PAGEREF _Toc515027261 \h </w:instrText>
        </w:r>
        <w:r>
          <w:rPr>
            <w:noProof/>
            <w:webHidden/>
          </w:rPr>
        </w:r>
        <w:r>
          <w:rPr>
            <w:noProof/>
            <w:webHidden/>
          </w:rPr>
          <w:fldChar w:fldCharType="separate"/>
        </w:r>
        <w:r w:rsidR="00EA34FB">
          <w:rPr>
            <w:noProof/>
            <w:webHidden/>
          </w:rPr>
          <w:t>6</w:t>
        </w:r>
        <w:r>
          <w:rPr>
            <w:noProof/>
            <w:webHidden/>
          </w:rPr>
          <w:fldChar w:fldCharType="end"/>
        </w:r>
      </w:hyperlink>
    </w:p>
    <w:p w:rsidR="002E197C" w:rsidRDefault="002E197C">
      <w:pPr>
        <w:pStyle w:val="TOC2"/>
        <w:tabs>
          <w:tab w:val="right" w:leader="dot" w:pos="8296"/>
        </w:tabs>
        <w:rPr>
          <w:rFonts w:asciiTheme="minorHAnsi" w:eastAsiaTheme="minorEastAsia" w:hAnsiTheme="minorHAnsi" w:cstheme="minorBidi"/>
          <w:noProof/>
          <w:szCs w:val="22"/>
        </w:rPr>
      </w:pPr>
      <w:hyperlink w:anchor="_Toc515027262" w:history="1">
        <w:r w:rsidRPr="00F9668F">
          <w:rPr>
            <w:rStyle w:val="Hyperlink"/>
            <w:noProof/>
          </w:rPr>
          <w:t>Research Supervision</w:t>
        </w:r>
        <w:r>
          <w:rPr>
            <w:noProof/>
            <w:webHidden/>
          </w:rPr>
          <w:tab/>
        </w:r>
        <w:r>
          <w:rPr>
            <w:noProof/>
            <w:webHidden/>
          </w:rPr>
          <w:fldChar w:fldCharType="begin"/>
        </w:r>
        <w:r>
          <w:rPr>
            <w:noProof/>
            <w:webHidden/>
          </w:rPr>
          <w:instrText xml:space="preserve"> PAGEREF _Toc515027262 \h </w:instrText>
        </w:r>
        <w:r>
          <w:rPr>
            <w:noProof/>
            <w:webHidden/>
          </w:rPr>
        </w:r>
        <w:r>
          <w:rPr>
            <w:noProof/>
            <w:webHidden/>
          </w:rPr>
          <w:fldChar w:fldCharType="separate"/>
        </w:r>
        <w:r w:rsidR="00EA34FB">
          <w:rPr>
            <w:noProof/>
            <w:webHidden/>
          </w:rPr>
          <w:t>9</w:t>
        </w:r>
        <w:r>
          <w:rPr>
            <w:noProof/>
            <w:webHidden/>
          </w:rPr>
          <w:fldChar w:fldCharType="end"/>
        </w:r>
      </w:hyperlink>
    </w:p>
    <w:p w:rsidR="002E197C" w:rsidRDefault="002E197C">
      <w:pPr>
        <w:pStyle w:val="TOC2"/>
        <w:tabs>
          <w:tab w:val="right" w:leader="dot" w:pos="8296"/>
        </w:tabs>
        <w:rPr>
          <w:rFonts w:asciiTheme="minorHAnsi" w:eastAsiaTheme="minorEastAsia" w:hAnsiTheme="minorHAnsi" w:cstheme="minorBidi"/>
          <w:noProof/>
          <w:szCs w:val="22"/>
        </w:rPr>
      </w:pPr>
      <w:hyperlink w:anchor="_Toc515027263" w:history="1">
        <w:r w:rsidRPr="00F9668F">
          <w:rPr>
            <w:rStyle w:val="Hyperlink"/>
            <w:noProof/>
          </w:rPr>
          <w:t>Honorary Appointments</w:t>
        </w:r>
        <w:r>
          <w:rPr>
            <w:noProof/>
            <w:webHidden/>
          </w:rPr>
          <w:tab/>
        </w:r>
        <w:r>
          <w:rPr>
            <w:noProof/>
            <w:webHidden/>
          </w:rPr>
          <w:fldChar w:fldCharType="begin"/>
        </w:r>
        <w:r>
          <w:rPr>
            <w:noProof/>
            <w:webHidden/>
          </w:rPr>
          <w:instrText xml:space="preserve"> PAGEREF _Toc515027263 \h </w:instrText>
        </w:r>
        <w:r>
          <w:rPr>
            <w:noProof/>
            <w:webHidden/>
          </w:rPr>
        </w:r>
        <w:r>
          <w:rPr>
            <w:noProof/>
            <w:webHidden/>
          </w:rPr>
          <w:fldChar w:fldCharType="separate"/>
        </w:r>
        <w:r w:rsidR="00EA34FB">
          <w:rPr>
            <w:noProof/>
            <w:webHidden/>
          </w:rPr>
          <w:t>12</w:t>
        </w:r>
        <w:r>
          <w:rPr>
            <w:noProof/>
            <w:webHidden/>
          </w:rPr>
          <w:fldChar w:fldCharType="end"/>
        </w:r>
      </w:hyperlink>
    </w:p>
    <w:p w:rsidR="002E197C" w:rsidRDefault="002E197C">
      <w:pPr>
        <w:pStyle w:val="TOC2"/>
        <w:tabs>
          <w:tab w:val="right" w:leader="dot" w:pos="8296"/>
        </w:tabs>
        <w:rPr>
          <w:rFonts w:asciiTheme="minorHAnsi" w:eastAsiaTheme="minorEastAsia" w:hAnsiTheme="minorHAnsi" w:cstheme="minorBidi"/>
          <w:noProof/>
          <w:szCs w:val="22"/>
        </w:rPr>
      </w:pPr>
      <w:hyperlink w:anchor="_Toc515027264" w:history="1">
        <w:r w:rsidRPr="00F9668F">
          <w:rPr>
            <w:rStyle w:val="Hyperlink"/>
            <w:noProof/>
          </w:rPr>
          <w:t>Publications</w:t>
        </w:r>
        <w:r>
          <w:rPr>
            <w:noProof/>
            <w:webHidden/>
          </w:rPr>
          <w:tab/>
        </w:r>
        <w:r>
          <w:rPr>
            <w:noProof/>
            <w:webHidden/>
          </w:rPr>
          <w:fldChar w:fldCharType="begin"/>
        </w:r>
        <w:r>
          <w:rPr>
            <w:noProof/>
            <w:webHidden/>
          </w:rPr>
          <w:instrText xml:space="preserve"> PAGEREF _Toc515027264 \h </w:instrText>
        </w:r>
        <w:r>
          <w:rPr>
            <w:noProof/>
            <w:webHidden/>
          </w:rPr>
        </w:r>
        <w:r>
          <w:rPr>
            <w:noProof/>
            <w:webHidden/>
          </w:rPr>
          <w:fldChar w:fldCharType="separate"/>
        </w:r>
        <w:r w:rsidR="00EA34FB">
          <w:rPr>
            <w:noProof/>
            <w:webHidden/>
          </w:rPr>
          <w:t>16</w:t>
        </w:r>
        <w:r>
          <w:rPr>
            <w:noProof/>
            <w:webHidden/>
          </w:rPr>
          <w:fldChar w:fldCharType="end"/>
        </w:r>
      </w:hyperlink>
    </w:p>
    <w:p w:rsidR="002E197C" w:rsidRDefault="002E197C">
      <w:pPr>
        <w:pStyle w:val="TOC2"/>
        <w:tabs>
          <w:tab w:val="right" w:leader="dot" w:pos="8296"/>
        </w:tabs>
        <w:rPr>
          <w:rFonts w:asciiTheme="minorHAnsi" w:eastAsiaTheme="minorEastAsia" w:hAnsiTheme="minorHAnsi" w:cstheme="minorBidi"/>
          <w:noProof/>
          <w:szCs w:val="22"/>
        </w:rPr>
      </w:pPr>
      <w:hyperlink w:anchor="_Toc515027265" w:history="1">
        <w:r w:rsidRPr="00F9668F">
          <w:rPr>
            <w:rStyle w:val="Hyperlink"/>
            <w:noProof/>
          </w:rPr>
          <w:t>Lectures and Presentations</w:t>
        </w:r>
        <w:r>
          <w:rPr>
            <w:noProof/>
            <w:webHidden/>
          </w:rPr>
          <w:tab/>
        </w:r>
        <w:r>
          <w:rPr>
            <w:noProof/>
            <w:webHidden/>
          </w:rPr>
          <w:fldChar w:fldCharType="begin"/>
        </w:r>
        <w:r>
          <w:rPr>
            <w:noProof/>
            <w:webHidden/>
          </w:rPr>
          <w:instrText xml:space="preserve"> PAGEREF _Toc515027265 \h </w:instrText>
        </w:r>
        <w:r>
          <w:rPr>
            <w:noProof/>
            <w:webHidden/>
          </w:rPr>
        </w:r>
        <w:r>
          <w:rPr>
            <w:noProof/>
            <w:webHidden/>
          </w:rPr>
          <w:fldChar w:fldCharType="separate"/>
        </w:r>
        <w:r w:rsidR="00EA34FB">
          <w:rPr>
            <w:noProof/>
            <w:webHidden/>
          </w:rPr>
          <w:t>29</w:t>
        </w:r>
        <w:r>
          <w:rPr>
            <w:noProof/>
            <w:webHidden/>
          </w:rPr>
          <w:fldChar w:fldCharType="end"/>
        </w:r>
      </w:hyperlink>
    </w:p>
    <w:p w:rsidR="002E197C" w:rsidRDefault="002E197C">
      <w:pPr>
        <w:rPr>
          <w:b/>
          <w:sz w:val="36"/>
          <w:szCs w:val="20"/>
        </w:rPr>
      </w:pPr>
      <w:r>
        <w:rPr>
          <w:b/>
          <w:sz w:val="36"/>
          <w:szCs w:val="20"/>
        </w:rPr>
        <w:fldChar w:fldCharType="end"/>
      </w:r>
      <w:bookmarkStart w:id="21" w:name="_Toc515027015"/>
      <w:r>
        <w:br w:type="page"/>
      </w:r>
    </w:p>
    <w:p w:rsidR="00687BC8" w:rsidRPr="001B7E5C" w:rsidRDefault="00687BC8" w:rsidP="00AF1FF3">
      <w:pPr>
        <w:pStyle w:val="Heading2"/>
      </w:pPr>
      <w:bookmarkStart w:id="22" w:name="_Toc515027259"/>
      <w:r w:rsidRPr="001B7E5C">
        <w:t>Awards</w:t>
      </w:r>
      <w:bookmarkEnd w:id="21"/>
      <w:bookmarkEnd w:id="22"/>
    </w:p>
    <w:p w:rsidR="00EF0583" w:rsidRPr="0067560C" w:rsidRDefault="00EF0583" w:rsidP="00EF0583">
      <w:pPr>
        <w:rPr>
          <w:rFonts w:cs="Arial"/>
          <w:b/>
          <w:szCs w:val="22"/>
        </w:rPr>
      </w:pPr>
    </w:p>
    <w:p w:rsidR="0067560C" w:rsidRPr="0067560C" w:rsidRDefault="0067560C" w:rsidP="0067560C">
      <w:pPr>
        <w:rPr>
          <w:rFonts w:cs="Arial"/>
          <w:b/>
          <w:szCs w:val="22"/>
        </w:rPr>
      </w:pPr>
      <w:r w:rsidRPr="0067560C">
        <w:rPr>
          <w:rFonts w:cs="Arial"/>
          <w:b/>
          <w:szCs w:val="22"/>
        </w:rPr>
        <w:t>2017 Australia Day Honours List</w:t>
      </w:r>
    </w:p>
    <w:p w:rsidR="0067560C" w:rsidRDefault="0067560C" w:rsidP="0067560C">
      <w:pPr>
        <w:rPr>
          <w:rFonts w:cs="Arial"/>
          <w:szCs w:val="22"/>
        </w:rPr>
      </w:pPr>
      <w:r w:rsidRPr="0067560C">
        <w:rPr>
          <w:rFonts w:cs="Arial"/>
          <w:szCs w:val="22"/>
        </w:rPr>
        <w:t>Public Service Medal awarded to Dr Robin Hirst (Director, Collections, Research and Exhibitions) for “outstanding public service through the development of community engagement with the museum and galleries sector in Victoria”.</w:t>
      </w:r>
    </w:p>
    <w:p w:rsidR="0067560C" w:rsidRDefault="0067560C" w:rsidP="0067560C">
      <w:pPr>
        <w:rPr>
          <w:rFonts w:cs="Arial"/>
          <w:b/>
          <w:szCs w:val="22"/>
        </w:rPr>
      </w:pPr>
    </w:p>
    <w:p w:rsidR="0067560C" w:rsidRPr="0067560C" w:rsidRDefault="0067560C" w:rsidP="0067560C">
      <w:pPr>
        <w:rPr>
          <w:rFonts w:cs="Arial"/>
          <w:szCs w:val="22"/>
        </w:rPr>
      </w:pPr>
      <w:r w:rsidRPr="0067560C">
        <w:rPr>
          <w:rFonts w:cs="Arial"/>
          <w:b/>
          <w:szCs w:val="22"/>
        </w:rPr>
        <w:t>2017 Australia Day Honours List</w:t>
      </w:r>
    </w:p>
    <w:p w:rsidR="0067560C" w:rsidRPr="0067560C" w:rsidRDefault="0067560C" w:rsidP="0067560C">
      <w:pPr>
        <w:rPr>
          <w:rFonts w:cs="Arial"/>
          <w:szCs w:val="22"/>
        </w:rPr>
      </w:pPr>
      <w:r w:rsidRPr="0067560C">
        <w:rPr>
          <w:rFonts w:cs="Arial"/>
          <w:szCs w:val="22"/>
        </w:rPr>
        <w:t>Medal of the Order of Australia awarded to Ms Padmini Sebastian (Manager, Immigration Museum) for “service to multiculturalism, and to the community”.</w:t>
      </w:r>
    </w:p>
    <w:p w:rsidR="0067560C" w:rsidRDefault="0067560C" w:rsidP="00EF0583">
      <w:pPr>
        <w:rPr>
          <w:rFonts w:cs="Arial"/>
          <w:b/>
          <w:szCs w:val="22"/>
        </w:rPr>
      </w:pPr>
    </w:p>
    <w:p w:rsidR="0067560C" w:rsidRPr="0067560C" w:rsidRDefault="0067560C" w:rsidP="0067560C">
      <w:pPr>
        <w:rPr>
          <w:rFonts w:cs="Arial"/>
          <w:b/>
          <w:szCs w:val="22"/>
        </w:rPr>
      </w:pPr>
      <w:r w:rsidRPr="0067560C">
        <w:rPr>
          <w:rFonts w:cs="Arial"/>
          <w:b/>
          <w:szCs w:val="22"/>
        </w:rPr>
        <w:t>2017 Australian Interior Design Awards, Design Institute of Australia and Artichoke magazine</w:t>
      </w:r>
    </w:p>
    <w:p w:rsidR="0067560C" w:rsidRPr="0067560C" w:rsidRDefault="0067560C" w:rsidP="0067560C">
      <w:pPr>
        <w:rPr>
          <w:rFonts w:cs="Arial"/>
          <w:szCs w:val="22"/>
        </w:rPr>
      </w:pPr>
      <w:r w:rsidRPr="0067560C">
        <w:rPr>
          <w:rFonts w:cs="Arial"/>
          <w:szCs w:val="22"/>
        </w:rPr>
        <w:t>Winner</w:t>
      </w:r>
      <w:r w:rsidR="0067339B">
        <w:rPr>
          <w:rFonts w:cs="Arial"/>
          <w:szCs w:val="22"/>
        </w:rPr>
        <w:t>,</w:t>
      </w:r>
      <w:r w:rsidRPr="0067560C">
        <w:rPr>
          <w:rFonts w:cs="Arial"/>
          <w:szCs w:val="22"/>
        </w:rPr>
        <w:t xml:space="preserve"> Interior Design Impact category: </w:t>
      </w:r>
      <w:r w:rsidR="00CD01EA">
        <w:rPr>
          <w:rFonts w:cs="Arial"/>
          <w:szCs w:val="22"/>
        </w:rPr>
        <w:t>awarded</w:t>
      </w:r>
      <w:r w:rsidRPr="0067560C">
        <w:rPr>
          <w:rFonts w:cs="Arial"/>
          <w:szCs w:val="22"/>
        </w:rPr>
        <w:t xml:space="preserve"> for the </w:t>
      </w:r>
      <w:r w:rsidRPr="0067560C">
        <w:rPr>
          <w:rFonts w:cs="Arial"/>
          <w:i/>
          <w:szCs w:val="22"/>
        </w:rPr>
        <w:t>First Peoples</w:t>
      </w:r>
      <w:r w:rsidRPr="0067560C">
        <w:rPr>
          <w:rFonts w:cs="Arial"/>
          <w:szCs w:val="22"/>
        </w:rPr>
        <w:t xml:space="preserve"> exhibition.</w:t>
      </w:r>
    </w:p>
    <w:p w:rsidR="0067560C" w:rsidRDefault="0067560C" w:rsidP="00EF0583">
      <w:pPr>
        <w:rPr>
          <w:rFonts w:cs="Arial"/>
          <w:b/>
          <w:szCs w:val="22"/>
        </w:rPr>
      </w:pPr>
    </w:p>
    <w:p w:rsidR="00EF0583" w:rsidRPr="0067560C" w:rsidRDefault="00EF0583" w:rsidP="00EF0583">
      <w:pPr>
        <w:rPr>
          <w:rFonts w:cs="Arial"/>
          <w:b/>
          <w:szCs w:val="22"/>
        </w:rPr>
      </w:pPr>
      <w:r w:rsidRPr="0067560C">
        <w:rPr>
          <w:rFonts w:cs="Arial"/>
          <w:b/>
          <w:szCs w:val="22"/>
        </w:rPr>
        <w:t>2016 Australian Professional Photography Awards, Australian Institute of Photography</w:t>
      </w:r>
    </w:p>
    <w:p w:rsidR="00EF0583" w:rsidRPr="0067560C" w:rsidRDefault="00EF0583" w:rsidP="00EF0583">
      <w:pPr>
        <w:rPr>
          <w:rFonts w:cs="Arial"/>
          <w:szCs w:val="22"/>
        </w:rPr>
      </w:pPr>
      <w:r w:rsidRPr="0067560C">
        <w:rPr>
          <w:rFonts w:cs="Arial"/>
          <w:szCs w:val="22"/>
        </w:rPr>
        <w:t xml:space="preserve">Silver Awards in the Science Wildlife and Wild Places category: </w:t>
      </w:r>
      <w:r w:rsidR="00203B91">
        <w:rPr>
          <w:rFonts w:cs="Arial"/>
          <w:szCs w:val="22"/>
        </w:rPr>
        <w:t xml:space="preserve">awarded </w:t>
      </w:r>
      <w:r w:rsidRPr="0067560C">
        <w:rPr>
          <w:rFonts w:cs="Arial"/>
          <w:szCs w:val="22"/>
        </w:rPr>
        <w:t>for photography for the Catching the Eye: Engaging the Public through Quality Wildlife Imagery project.</w:t>
      </w:r>
    </w:p>
    <w:p w:rsidR="00EF0583" w:rsidRDefault="00EF0583" w:rsidP="00EF0583">
      <w:pPr>
        <w:rPr>
          <w:rFonts w:cs="Arial"/>
          <w:b/>
          <w:szCs w:val="22"/>
        </w:rPr>
      </w:pPr>
    </w:p>
    <w:p w:rsidR="0067560C" w:rsidRPr="0067560C" w:rsidRDefault="0067560C" w:rsidP="0067560C">
      <w:pPr>
        <w:rPr>
          <w:rFonts w:cs="Arial"/>
          <w:b/>
          <w:szCs w:val="22"/>
        </w:rPr>
      </w:pPr>
      <w:r w:rsidRPr="0067560C">
        <w:rPr>
          <w:rFonts w:cs="Arial"/>
          <w:b/>
          <w:szCs w:val="22"/>
        </w:rPr>
        <w:t>2017 LearnX Impact Awards, LearnX Foundation</w:t>
      </w:r>
    </w:p>
    <w:p w:rsidR="0067560C" w:rsidRPr="0067560C" w:rsidRDefault="0067560C" w:rsidP="0067560C">
      <w:pPr>
        <w:rPr>
          <w:rFonts w:cs="Arial"/>
          <w:szCs w:val="22"/>
        </w:rPr>
      </w:pPr>
      <w:r w:rsidRPr="0067560C">
        <w:rPr>
          <w:rFonts w:cs="Arial"/>
          <w:szCs w:val="22"/>
        </w:rPr>
        <w:t>Platinum Award</w:t>
      </w:r>
      <w:r w:rsidR="00615FF2">
        <w:rPr>
          <w:rFonts w:cs="Arial"/>
          <w:szCs w:val="22"/>
        </w:rPr>
        <w:t>,</w:t>
      </w:r>
      <w:r w:rsidR="00203B91">
        <w:rPr>
          <w:rFonts w:cs="Arial"/>
          <w:szCs w:val="22"/>
        </w:rPr>
        <w:t xml:space="preserve"> Best Workplace Health and Safety Courseware</w:t>
      </w:r>
      <w:r w:rsidR="00615FF2">
        <w:rPr>
          <w:rFonts w:cs="Arial"/>
          <w:szCs w:val="22"/>
        </w:rPr>
        <w:t xml:space="preserve"> category</w:t>
      </w:r>
      <w:r w:rsidR="00203B91">
        <w:rPr>
          <w:rFonts w:cs="Arial"/>
          <w:szCs w:val="22"/>
        </w:rPr>
        <w:t>: awarded</w:t>
      </w:r>
      <w:r w:rsidRPr="0067560C">
        <w:rPr>
          <w:rFonts w:cs="Arial"/>
          <w:szCs w:val="22"/>
        </w:rPr>
        <w:t xml:space="preserve"> for the e-learning module, Managing Hazardous Substances in Collections.</w:t>
      </w:r>
    </w:p>
    <w:p w:rsidR="0067560C" w:rsidRDefault="0067560C" w:rsidP="0067560C">
      <w:pPr>
        <w:rPr>
          <w:rFonts w:cs="Arial"/>
          <w:b/>
          <w:szCs w:val="22"/>
        </w:rPr>
      </w:pPr>
    </w:p>
    <w:p w:rsidR="0067560C" w:rsidRPr="0067560C" w:rsidRDefault="0067560C" w:rsidP="0067560C">
      <w:pPr>
        <w:rPr>
          <w:rFonts w:cs="Arial"/>
          <w:b/>
          <w:szCs w:val="22"/>
        </w:rPr>
      </w:pPr>
      <w:r w:rsidRPr="0067560C">
        <w:rPr>
          <w:rFonts w:cs="Arial"/>
          <w:b/>
          <w:szCs w:val="22"/>
        </w:rPr>
        <w:t>2017 Multimedia and Publication Design Awards, Museums Galleries Australia</w:t>
      </w:r>
    </w:p>
    <w:p w:rsidR="0067560C" w:rsidRDefault="0067560C" w:rsidP="0067560C">
      <w:pPr>
        <w:rPr>
          <w:rFonts w:cs="Arial"/>
          <w:i/>
          <w:szCs w:val="22"/>
        </w:rPr>
      </w:pPr>
      <w:r w:rsidRPr="0067560C">
        <w:rPr>
          <w:rFonts w:cs="Arial"/>
          <w:szCs w:val="22"/>
        </w:rPr>
        <w:t>Winner</w:t>
      </w:r>
      <w:r w:rsidR="00615FF2">
        <w:rPr>
          <w:rFonts w:cs="Arial"/>
          <w:szCs w:val="22"/>
        </w:rPr>
        <w:t>,</w:t>
      </w:r>
      <w:r w:rsidRPr="0067560C">
        <w:rPr>
          <w:rFonts w:cs="Arial"/>
          <w:szCs w:val="22"/>
        </w:rPr>
        <w:t xml:space="preserve"> Children’s Book (Level B) category: </w:t>
      </w:r>
      <w:r w:rsidR="00615FF2">
        <w:rPr>
          <w:rFonts w:cs="Arial"/>
          <w:szCs w:val="22"/>
        </w:rPr>
        <w:t>awarded</w:t>
      </w:r>
      <w:r w:rsidRPr="0067560C">
        <w:rPr>
          <w:rFonts w:cs="Arial"/>
          <w:szCs w:val="22"/>
        </w:rPr>
        <w:t xml:space="preserve"> for </w:t>
      </w:r>
      <w:r w:rsidRPr="0067560C">
        <w:rPr>
          <w:rFonts w:cs="Arial"/>
          <w:i/>
          <w:szCs w:val="22"/>
        </w:rPr>
        <w:t>Count with Bowerbird Bill.</w:t>
      </w:r>
    </w:p>
    <w:p w:rsidR="00615FF2" w:rsidRDefault="00615FF2" w:rsidP="0067560C">
      <w:pPr>
        <w:rPr>
          <w:rFonts w:cs="Arial"/>
          <w:i/>
          <w:szCs w:val="22"/>
        </w:rPr>
      </w:pPr>
    </w:p>
    <w:p w:rsidR="00615FF2" w:rsidRPr="0067560C" w:rsidRDefault="00615FF2" w:rsidP="00615FF2">
      <w:pPr>
        <w:rPr>
          <w:rFonts w:cs="Arial"/>
          <w:b/>
          <w:szCs w:val="22"/>
        </w:rPr>
      </w:pPr>
      <w:r w:rsidRPr="0067560C">
        <w:rPr>
          <w:rFonts w:cs="Arial"/>
          <w:b/>
          <w:szCs w:val="22"/>
        </w:rPr>
        <w:t>2017 Multimedia and Publication Design Awards, Museums Galleries Australia</w:t>
      </w:r>
    </w:p>
    <w:p w:rsidR="00615FF2" w:rsidRPr="007757DF" w:rsidRDefault="00615FF2" w:rsidP="0067560C">
      <w:pPr>
        <w:rPr>
          <w:rFonts w:cs="Arial"/>
          <w:szCs w:val="22"/>
        </w:rPr>
      </w:pPr>
      <w:r>
        <w:rPr>
          <w:rFonts w:cs="Arial"/>
          <w:szCs w:val="22"/>
        </w:rPr>
        <w:t xml:space="preserve">Judges Special Award, across all categories: awarded for </w:t>
      </w:r>
      <w:r w:rsidRPr="0067560C">
        <w:rPr>
          <w:rFonts w:cs="Arial"/>
          <w:i/>
          <w:szCs w:val="22"/>
        </w:rPr>
        <w:t>Count with Bowerbird Bill</w:t>
      </w:r>
      <w:r>
        <w:rPr>
          <w:rFonts w:cs="Arial"/>
          <w:i/>
          <w:szCs w:val="22"/>
        </w:rPr>
        <w:t>.</w:t>
      </w:r>
    </w:p>
    <w:p w:rsidR="0067560C" w:rsidRDefault="0067560C" w:rsidP="00EF0583">
      <w:pPr>
        <w:rPr>
          <w:rFonts w:cs="Arial"/>
          <w:b/>
          <w:szCs w:val="22"/>
        </w:rPr>
      </w:pPr>
    </w:p>
    <w:p w:rsidR="0067560C" w:rsidRPr="0067560C" w:rsidRDefault="0067560C" w:rsidP="0067560C">
      <w:pPr>
        <w:rPr>
          <w:rFonts w:cs="Arial"/>
          <w:b/>
          <w:szCs w:val="22"/>
        </w:rPr>
      </w:pPr>
      <w:r w:rsidRPr="0067560C">
        <w:rPr>
          <w:rFonts w:cs="Arial"/>
          <w:b/>
          <w:szCs w:val="22"/>
        </w:rPr>
        <w:t>2017 Museums and Galleries National Awards, Museums Galleries Australia</w:t>
      </w:r>
    </w:p>
    <w:p w:rsidR="0067560C" w:rsidRPr="0067560C" w:rsidRDefault="0067560C" w:rsidP="0067560C">
      <w:pPr>
        <w:rPr>
          <w:rFonts w:cs="Arial"/>
          <w:szCs w:val="22"/>
        </w:rPr>
      </w:pPr>
      <w:r w:rsidRPr="0067560C">
        <w:rPr>
          <w:rFonts w:cs="Arial"/>
          <w:szCs w:val="22"/>
        </w:rPr>
        <w:t>Winne</w:t>
      </w:r>
      <w:r w:rsidR="00615FF2">
        <w:rPr>
          <w:rFonts w:cs="Arial"/>
          <w:szCs w:val="22"/>
        </w:rPr>
        <w:t>r,</w:t>
      </w:r>
      <w:r w:rsidRPr="0067560C">
        <w:rPr>
          <w:rFonts w:cs="Arial"/>
          <w:szCs w:val="22"/>
        </w:rPr>
        <w:t xml:space="preserve"> Permanent Exhibition or Gallery Fitout (Level 4, Project budget of more than $500,000) category: </w:t>
      </w:r>
      <w:r w:rsidR="00615FF2">
        <w:rPr>
          <w:rFonts w:cs="Arial"/>
          <w:szCs w:val="22"/>
        </w:rPr>
        <w:t>awarded</w:t>
      </w:r>
      <w:r w:rsidRPr="0067560C">
        <w:rPr>
          <w:rFonts w:cs="Arial"/>
          <w:szCs w:val="22"/>
        </w:rPr>
        <w:t xml:space="preserve"> for the Pauline Gandel Children's Gallery.</w:t>
      </w:r>
    </w:p>
    <w:p w:rsidR="0067560C" w:rsidRDefault="0067560C" w:rsidP="00EF0583">
      <w:pPr>
        <w:rPr>
          <w:rFonts w:cs="Arial"/>
          <w:b/>
          <w:szCs w:val="22"/>
        </w:rPr>
      </w:pPr>
    </w:p>
    <w:p w:rsidR="00EF0583" w:rsidRPr="0067560C" w:rsidRDefault="00EF0583" w:rsidP="00EF0583">
      <w:pPr>
        <w:rPr>
          <w:rFonts w:cs="Arial"/>
          <w:b/>
          <w:szCs w:val="22"/>
        </w:rPr>
      </w:pPr>
      <w:r w:rsidRPr="0067560C">
        <w:rPr>
          <w:rFonts w:cs="Arial"/>
          <w:b/>
          <w:szCs w:val="22"/>
        </w:rPr>
        <w:t>2016 Victorian Museum Awards, Museums Australia (Victoria)</w:t>
      </w:r>
    </w:p>
    <w:p w:rsidR="00EF0583" w:rsidRDefault="00EF0583" w:rsidP="00E83D77">
      <w:pPr>
        <w:rPr>
          <w:rFonts w:cs="Arial"/>
          <w:color w:val="FF0000"/>
          <w:szCs w:val="22"/>
          <w:lang w:val="en-GB"/>
        </w:rPr>
      </w:pPr>
      <w:r w:rsidRPr="0067560C">
        <w:rPr>
          <w:rFonts w:cs="Arial"/>
          <w:szCs w:val="22"/>
        </w:rPr>
        <w:t>Winner</w:t>
      </w:r>
      <w:r w:rsidR="00615FF2">
        <w:rPr>
          <w:rFonts w:cs="Arial"/>
          <w:szCs w:val="22"/>
        </w:rPr>
        <w:t>,</w:t>
      </w:r>
      <w:r w:rsidRPr="0067560C">
        <w:rPr>
          <w:rFonts w:cs="Arial"/>
          <w:szCs w:val="22"/>
        </w:rPr>
        <w:t xml:space="preserve"> Individual Award for Excellence (Paid Staff) awarded to Dr Robin Hirst (Director, Collections, Research and Exhibitions) for his outstanding contribution over 35 years in the sector.</w:t>
      </w:r>
    </w:p>
    <w:p w:rsidR="007527B3" w:rsidRDefault="00687BC8" w:rsidP="002E7B56">
      <w:pPr>
        <w:pStyle w:val="Heading2"/>
      </w:pPr>
      <w:r w:rsidRPr="00D615A4">
        <w:br w:type="page"/>
      </w:r>
      <w:bookmarkStart w:id="23" w:name="_Toc515027016"/>
      <w:bookmarkStart w:id="24" w:name="_Toc515027260"/>
      <w:r w:rsidRPr="001B7E5C">
        <w:lastRenderedPageBreak/>
        <w:t xml:space="preserve">Temporary </w:t>
      </w:r>
      <w:r w:rsidR="00960F89" w:rsidRPr="001B7E5C">
        <w:t>Exhibitions</w:t>
      </w:r>
      <w:bookmarkEnd w:id="23"/>
      <w:bookmarkEnd w:id="24"/>
      <w:r w:rsidR="001B0291" w:rsidRPr="001B7E5C">
        <w:t xml:space="preserve"> </w:t>
      </w:r>
    </w:p>
    <w:p w:rsidR="008753CD" w:rsidRPr="008753CD" w:rsidRDefault="008753CD" w:rsidP="008753CD"/>
    <w:p w:rsidR="00B20B3C" w:rsidRDefault="00687BC8">
      <w:pPr>
        <w:pStyle w:val="Heading3"/>
      </w:pPr>
      <w:bookmarkStart w:id="25" w:name="_Toc412454025"/>
      <w:bookmarkStart w:id="26" w:name="_Toc515027017"/>
      <w:r w:rsidRPr="00DB0EF9">
        <w:t>Immigration Museum</w:t>
      </w:r>
      <w:bookmarkEnd w:id="25"/>
      <w:bookmarkEnd w:id="26"/>
    </w:p>
    <w:p w:rsidR="00492AA1" w:rsidRPr="006B278C" w:rsidRDefault="00492AA1" w:rsidP="006B278C">
      <w:pPr>
        <w:pStyle w:val="Heading4"/>
        <w:rPr>
          <w:sz w:val="24"/>
        </w:rPr>
      </w:pPr>
      <w:r w:rsidRPr="006B278C">
        <w:rPr>
          <w:sz w:val="24"/>
        </w:rPr>
        <w:t xml:space="preserve">From Volcanoes We Sailed (Aeolian community exhibition) </w:t>
      </w:r>
    </w:p>
    <w:p w:rsidR="00492AA1" w:rsidRPr="006B278C" w:rsidRDefault="00492AA1" w:rsidP="00492AA1">
      <w:r w:rsidRPr="006B278C">
        <w:t xml:space="preserve">30 April to 30 October 2016 </w:t>
      </w:r>
    </w:p>
    <w:p w:rsidR="00492AA1" w:rsidRPr="006B278C" w:rsidRDefault="00492AA1" w:rsidP="00492AA1">
      <w:r w:rsidRPr="006B278C">
        <w:t>An exhibition showing the remarkable cultural heritage of a migrant community hailing from the volcanic archipelago of the Mediterranean, and families who have shaped Melbourne’s Aeolian community. Developed in collaboration with the Società Isole Eolie and the wider Aeolian community.</w:t>
      </w:r>
    </w:p>
    <w:p w:rsidR="00492AA1" w:rsidRPr="006B278C" w:rsidRDefault="00492AA1" w:rsidP="00492AA1"/>
    <w:p w:rsidR="00492AA1" w:rsidRPr="006B278C" w:rsidRDefault="00492AA1" w:rsidP="006B278C">
      <w:pPr>
        <w:pStyle w:val="Heading4"/>
        <w:rPr>
          <w:i w:val="0"/>
          <w:sz w:val="24"/>
        </w:rPr>
      </w:pPr>
      <w:r w:rsidRPr="006B278C">
        <w:rPr>
          <w:sz w:val="24"/>
        </w:rPr>
        <w:t xml:space="preserve">Swallows: A Graphic Novella by Joshua Santospirito </w:t>
      </w:r>
    </w:p>
    <w:p w:rsidR="00492AA1" w:rsidRPr="006B278C" w:rsidRDefault="00492AA1" w:rsidP="00492AA1">
      <w:r w:rsidRPr="006B278C">
        <w:t xml:space="preserve">1 July to 30 October 2016 </w:t>
      </w:r>
    </w:p>
    <w:p w:rsidR="00492AA1" w:rsidRPr="006B278C" w:rsidRDefault="00492AA1" w:rsidP="00492AA1">
      <w:r w:rsidRPr="006B278C">
        <w:t>An exhibition of art from Joshua Santospirito</w:t>
      </w:r>
      <w:r w:rsidR="00306C35">
        <w:t>’s book</w:t>
      </w:r>
      <w:r w:rsidRPr="006B278C">
        <w:t xml:space="preserve"> about his family’s migration to Australia</w:t>
      </w:r>
      <w:r w:rsidR="00306C35">
        <w:t>,</w:t>
      </w:r>
      <w:r w:rsidRPr="006B278C">
        <w:t xml:space="preserve"> and the experience of being descended from Aeolian Italian migrants.</w:t>
      </w:r>
    </w:p>
    <w:p w:rsidR="00492AA1" w:rsidRPr="006B278C" w:rsidRDefault="00492AA1" w:rsidP="00492AA1"/>
    <w:p w:rsidR="00492AA1" w:rsidRPr="006B278C" w:rsidRDefault="00492AA1" w:rsidP="006B278C">
      <w:pPr>
        <w:pStyle w:val="Heading4"/>
        <w:rPr>
          <w:i w:val="0"/>
          <w:sz w:val="24"/>
        </w:rPr>
      </w:pPr>
      <w:r w:rsidRPr="006B278C">
        <w:rPr>
          <w:sz w:val="24"/>
        </w:rPr>
        <w:t xml:space="preserve">Lustre: Pearling and Australia </w:t>
      </w:r>
    </w:p>
    <w:p w:rsidR="00492AA1" w:rsidRPr="006B278C" w:rsidRDefault="00492AA1" w:rsidP="00492AA1">
      <w:r w:rsidRPr="006B278C">
        <w:t xml:space="preserve">20 August 2016 to 15 January 2017 </w:t>
      </w:r>
    </w:p>
    <w:p w:rsidR="00492AA1" w:rsidRPr="006B278C" w:rsidRDefault="00492AA1" w:rsidP="00492AA1">
      <w:r w:rsidRPr="006B278C">
        <w:t>An exhibition drawing on Aboriginal, Asian and European stories, weaving together the diverse strands of Australia’s pearling heritage. Developed by the Western Australian Museum and Nyamba Buru Yawuru.</w:t>
      </w:r>
    </w:p>
    <w:p w:rsidR="00492AA1" w:rsidRPr="006B278C" w:rsidRDefault="00492AA1" w:rsidP="00492AA1"/>
    <w:p w:rsidR="00492AA1" w:rsidRPr="006B278C" w:rsidRDefault="00492AA1" w:rsidP="006B278C">
      <w:pPr>
        <w:pStyle w:val="Heading4"/>
        <w:rPr>
          <w:sz w:val="24"/>
        </w:rPr>
      </w:pPr>
      <w:r w:rsidRPr="006B278C">
        <w:rPr>
          <w:sz w:val="24"/>
        </w:rPr>
        <w:t>Our Odyssey: Ithacans in Melbourne (Ithacan community exhibition)</w:t>
      </w:r>
    </w:p>
    <w:p w:rsidR="00492AA1" w:rsidRPr="006B278C" w:rsidRDefault="00492AA1" w:rsidP="00492AA1">
      <w:r w:rsidRPr="006B278C">
        <w:t xml:space="preserve">19 November 2016 to 16 July 2017 </w:t>
      </w:r>
    </w:p>
    <w:p w:rsidR="00492AA1" w:rsidRPr="006B278C" w:rsidRDefault="00492AA1" w:rsidP="00492AA1">
      <w:r w:rsidRPr="006B278C">
        <w:t>An exhibition celebrating the achievements of a migrant community and their contribution to the cultural fabric of Melbourne. Developed in collaboration with the Ithacan community and coinciding with the 100 year anniversary of the Ithacan Philanthropic Society.</w:t>
      </w:r>
    </w:p>
    <w:p w:rsidR="00492AA1" w:rsidRPr="006B278C" w:rsidRDefault="00492AA1" w:rsidP="00492AA1"/>
    <w:p w:rsidR="00492AA1" w:rsidRPr="006B278C" w:rsidRDefault="00492AA1" w:rsidP="006B278C">
      <w:pPr>
        <w:pStyle w:val="Heading4"/>
        <w:rPr>
          <w:sz w:val="24"/>
        </w:rPr>
      </w:pPr>
      <w:r w:rsidRPr="006B278C">
        <w:rPr>
          <w:sz w:val="24"/>
        </w:rPr>
        <w:t>Cambodians in Victoria (Cambodian community exhibition)</w:t>
      </w:r>
    </w:p>
    <w:p w:rsidR="00492AA1" w:rsidRPr="006B278C" w:rsidRDefault="00492AA1" w:rsidP="00492AA1">
      <w:r w:rsidRPr="006B278C">
        <w:t xml:space="preserve">26 November 2016 to 7 May 2017 </w:t>
      </w:r>
    </w:p>
    <w:p w:rsidR="00492AA1" w:rsidRPr="006B278C" w:rsidRDefault="00492AA1" w:rsidP="00492AA1">
      <w:r w:rsidRPr="006B278C">
        <w:t>An exhibition of portraits of the Cambodian community, celebrating 40 years since Cambodians first arrived in Victoria in the late 1970s seeking refuge from the regime of Pol Pot and the Khmer Rouge.</w:t>
      </w:r>
    </w:p>
    <w:p w:rsidR="00492AA1" w:rsidRPr="006B278C" w:rsidRDefault="00492AA1" w:rsidP="00492AA1"/>
    <w:p w:rsidR="00492AA1" w:rsidRPr="006B278C" w:rsidRDefault="00492AA1" w:rsidP="006B278C">
      <w:pPr>
        <w:pStyle w:val="Heading4"/>
        <w:rPr>
          <w:i w:val="0"/>
          <w:sz w:val="24"/>
        </w:rPr>
      </w:pPr>
      <w:r w:rsidRPr="006B278C">
        <w:rPr>
          <w:sz w:val="24"/>
        </w:rPr>
        <w:t xml:space="preserve">They Cannot Take the Sky: Stories from Detention </w:t>
      </w:r>
    </w:p>
    <w:p w:rsidR="00492AA1" w:rsidRPr="006B278C" w:rsidRDefault="00492AA1" w:rsidP="00492AA1">
      <w:r w:rsidRPr="006B278C">
        <w:t xml:space="preserve">17 March to 2 July 2017 </w:t>
      </w:r>
    </w:p>
    <w:p w:rsidR="00492AA1" w:rsidRPr="006B278C" w:rsidRDefault="007354F9" w:rsidP="00492AA1">
      <w:r>
        <w:t>This exhibition documents</w:t>
      </w:r>
      <w:r w:rsidR="00492AA1" w:rsidRPr="006B278C">
        <w:t xml:space="preserve"> the stories of men,</w:t>
      </w:r>
      <w:r w:rsidR="00306C35">
        <w:t xml:space="preserve"> </w:t>
      </w:r>
      <w:r w:rsidR="00492AA1" w:rsidRPr="006B278C">
        <w:t xml:space="preserve">women and children who have experienced Australian mandatory detention over the past 23 years. Developed by Museums Victoria and </w:t>
      </w:r>
      <w:r w:rsidRPr="003937D7">
        <w:t xml:space="preserve">not-for-profit organisation </w:t>
      </w:r>
      <w:r w:rsidR="00492AA1" w:rsidRPr="006B278C">
        <w:t xml:space="preserve">Behind the Wire. </w:t>
      </w:r>
    </w:p>
    <w:p w:rsidR="00447601" w:rsidRPr="006B278C" w:rsidRDefault="00447601" w:rsidP="00492AA1"/>
    <w:p w:rsidR="00B53DFE" w:rsidRPr="00B53DFE" w:rsidRDefault="00687BC8" w:rsidP="00B53DFE">
      <w:pPr>
        <w:pStyle w:val="Heading3"/>
      </w:pPr>
      <w:bookmarkStart w:id="27" w:name="_Toc412454026"/>
      <w:bookmarkStart w:id="28" w:name="_Toc515027018"/>
      <w:r w:rsidRPr="001B7E5C">
        <w:t>Scienceworks</w:t>
      </w:r>
      <w:bookmarkEnd w:id="27"/>
      <w:bookmarkEnd w:id="28"/>
    </w:p>
    <w:p w:rsidR="00492AA1" w:rsidRPr="006B278C" w:rsidRDefault="00492AA1" w:rsidP="006B278C">
      <w:pPr>
        <w:pStyle w:val="Heading4"/>
        <w:rPr>
          <w:i w:val="0"/>
          <w:sz w:val="24"/>
        </w:rPr>
      </w:pPr>
      <w:r w:rsidRPr="006B278C">
        <w:rPr>
          <w:sz w:val="24"/>
        </w:rPr>
        <w:t>Freewheeling: Cycling in Australia</w:t>
      </w:r>
    </w:p>
    <w:p w:rsidR="00492AA1" w:rsidRPr="006B278C" w:rsidRDefault="00492AA1" w:rsidP="00492AA1">
      <w:r w:rsidRPr="006B278C">
        <w:t>9 September 2016 to 5 February 2017</w:t>
      </w:r>
    </w:p>
    <w:p w:rsidR="00492AA1" w:rsidRPr="006B278C" w:rsidRDefault="007354F9" w:rsidP="00492AA1">
      <w:r>
        <w:t>This exhibition explores</w:t>
      </w:r>
      <w:r w:rsidR="00492AA1" w:rsidRPr="006B278C">
        <w:t xml:space="preserve"> the story of </w:t>
      </w:r>
      <w:r>
        <w:t>more than</w:t>
      </w:r>
      <w:r w:rsidR="00492AA1" w:rsidRPr="006B278C">
        <w:t xml:space="preserve"> 140 years of cycling in Australia. Developed by the National Museum of Australia.</w:t>
      </w:r>
    </w:p>
    <w:p w:rsidR="00492AA1" w:rsidRPr="006B278C" w:rsidRDefault="00492AA1" w:rsidP="006B278C">
      <w:pPr>
        <w:pStyle w:val="Heading4"/>
        <w:rPr>
          <w:i w:val="0"/>
          <w:sz w:val="24"/>
        </w:rPr>
      </w:pPr>
      <w:r w:rsidRPr="006B278C">
        <w:rPr>
          <w:sz w:val="24"/>
        </w:rPr>
        <w:t>Winning Sky Photos: The 2016 David Malin Awards</w:t>
      </w:r>
    </w:p>
    <w:p w:rsidR="00492AA1" w:rsidRPr="006B278C" w:rsidRDefault="00492AA1" w:rsidP="00492AA1">
      <w:r w:rsidRPr="006B278C">
        <w:t>23 May to 19 July 2017</w:t>
      </w:r>
    </w:p>
    <w:p w:rsidR="00492AA1" w:rsidRPr="006B278C" w:rsidRDefault="00492AA1" w:rsidP="00492AA1">
      <w:r w:rsidRPr="006B278C">
        <w:t xml:space="preserve">An exhibition featuring winners and selected entries from the annual </w:t>
      </w:r>
      <w:r w:rsidR="007757DF">
        <w:t>David Malin Awards for photography</w:t>
      </w:r>
      <w:r w:rsidRPr="006B278C">
        <w:t>. Developed by the Central West Astronomical Society and toured by the Sydney Observatory and the Museum of Applied Arts and Sciences, Sydney.</w:t>
      </w:r>
    </w:p>
    <w:p w:rsidR="00687BC8" w:rsidRPr="00374241" w:rsidRDefault="00687BC8" w:rsidP="00687BC8">
      <w:pPr>
        <w:pStyle w:val="textfont"/>
        <w:overflowPunct/>
        <w:autoSpaceDE/>
        <w:autoSpaceDN/>
        <w:spacing w:before="0" w:after="0"/>
        <w:rPr>
          <w:rFonts w:cs="Arial"/>
          <w:color w:val="000000"/>
          <w:szCs w:val="22"/>
        </w:rPr>
      </w:pPr>
    </w:p>
    <w:p w:rsidR="00B53DFE" w:rsidRPr="00B53DFE" w:rsidRDefault="00687BC8" w:rsidP="00B53DFE">
      <w:pPr>
        <w:pStyle w:val="Heading3"/>
      </w:pPr>
      <w:bookmarkStart w:id="29" w:name="_Toc412454027"/>
      <w:bookmarkStart w:id="30" w:name="_Toc515027019"/>
      <w:r w:rsidRPr="000C6AC4">
        <w:t>Melbourne Museum</w:t>
      </w:r>
      <w:bookmarkEnd w:id="29"/>
      <w:bookmarkEnd w:id="30"/>
    </w:p>
    <w:p w:rsidR="00492AA1" w:rsidRPr="006B278C" w:rsidRDefault="00492AA1" w:rsidP="006B278C">
      <w:pPr>
        <w:pStyle w:val="Heading4"/>
        <w:rPr>
          <w:i w:val="0"/>
          <w:sz w:val="24"/>
        </w:rPr>
      </w:pPr>
      <w:r w:rsidRPr="006B278C">
        <w:rPr>
          <w:sz w:val="24"/>
        </w:rPr>
        <w:t xml:space="preserve">World War 1: Love and Sorrow </w:t>
      </w:r>
    </w:p>
    <w:p w:rsidR="00492AA1" w:rsidRPr="006B278C" w:rsidRDefault="00492AA1" w:rsidP="00492AA1">
      <w:r w:rsidRPr="006B278C">
        <w:t>30 August 2014 to 11 November 2018</w:t>
      </w:r>
    </w:p>
    <w:p w:rsidR="00492AA1" w:rsidRPr="006B278C" w:rsidRDefault="00492AA1" w:rsidP="00492AA1">
      <w:r w:rsidRPr="006B278C">
        <w:t>An exhibition about the world's most destructive conflict recalled through the experiences of eight people, and including</w:t>
      </w:r>
      <w:r w:rsidR="007757DF" w:rsidRPr="006B278C">
        <w:t xml:space="preserve"> more than</w:t>
      </w:r>
      <w:r w:rsidRPr="006B278C">
        <w:t xml:space="preserve"> 150 objects and photographs, </w:t>
      </w:r>
      <w:r w:rsidR="00FE675E">
        <w:t>telling</w:t>
      </w:r>
      <w:r w:rsidRPr="006B278C">
        <w:t xml:space="preserve"> a story of love and sorrow.</w:t>
      </w:r>
    </w:p>
    <w:p w:rsidR="00492AA1" w:rsidRPr="006B278C" w:rsidRDefault="00492AA1" w:rsidP="006B278C">
      <w:pPr>
        <w:pStyle w:val="Heading4"/>
        <w:rPr>
          <w:i w:val="0"/>
          <w:sz w:val="24"/>
        </w:rPr>
      </w:pPr>
      <w:r w:rsidRPr="006B278C">
        <w:rPr>
          <w:sz w:val="24"/>
        </w:rPr>
        <w:t xml:space="preserve">Top Designs 2016 </w:t>
      </w:r>
    </w:p>
    <w:p w:rsidR="00492AA1" w:rsidRPr="006B278C" w:rsidRDefault="00492AA1" w:rsidP="00492AA1">
      <w:r w:rsidRPr="006B278C">
        <w:t xml:space="preserve">18 March to 10 July 2016 </w:t>
      </w:r>
    </w:p>
    <w:p w:rsidR="00492AA1" w:rsidRPr="006B278C" w:rsidRDefault="00492AA1" w:rsidP="00492AA1">
      <w:r w:rsidRPr="006B278C">
        <w:t>An exhibition featuring the most outstanding VCE and VCE VET students from Victorian secondary schools, working across fashion, furniture, jewellery, graphic and product design, film, print layout, photography, animation, food product planning, websites and mechanical and electronic projects. Presented by the Victorian Curriculum and Assessment Authority</w:t>
      </w:r>
      <w:r w:rsidR="00FE675E">
        <w:t>.</w:t>
      </w:r>
      <w:r w:rsidRPr="006B278C">
        <w:t xml:space="preserve"> </w:t>
      </w:r>
    </w:p>
    <w:p w:rsidR="00492AA1" w:rsidRPr="006B278C" w:rsidRDefault="00492AA1" w:rsidP="006B278C">
      <w:pPr>
        <w:pStyle w:val="Heading4"/>
        <w:rPr>
          <w:i w:val="0"/>
          <w:sz w:val="24"/>
        </w:rPr>
      </w:pPr>
      <w:r w:rsidRPr="006B278C">
        <w:rPr>
          <w:sz w:val="24"/>
        </w:rPr>
        <w:t xml:space="preserve">Jurassic World: The Exhibition </w:t>
      </w:r>
    </w:p>
    <w:p w:rsidR="00492AA1" w:rsidRPr="006B278C" w:rsidRDefault="00492AA1" w:rsidP="00492AA1">
      <w:r w:rsidRPr="006B278C">
        <w:t xml:space="preserve">19 March to 2 October 2016 </w:t>
      </w:r>
    </w:p>
    <w:p w:rsidR="00492AA1" w:rsidRPr="006B278C" w:rsidRDefault="00492AA1" w:rsidP="00492AA1">
      <w:r w:rsidRPr="006B278C">
        <w:t xml:space="preserve">An exhibition inspired by Universal Pictures’ </w:t>
      </w:r>
      <w:r w:rsidRPr="006B278C">
        <w:rPr>
          <w:i/>
        </w:rPr>
        <w:t>Jurassic World</w:t>
      </w:r>
      <w:r w:rsidRPr="006B278C">
        <w:t>, one of the biggest blockbusters in cinema history, featuring life-like animatronic dinosaurs created by Melbourne’s Creature Technology Company, and presented by Museums Victoria, Imagine Exhibitions Inc. and NBC Universal Brand Development.</w:t>
      </w:r>
    </w:p>
    <w:p w:rsidR="00492AA1" w:rsidRPr="006B278C" w:rsidRDefault="00492AA1" w:rsidP="006B278C">
      <w:pPr>
        <w:pStyle w:val="Heading4"/>
        <w:rPr>
          <w:i w:val="0"/>
          <w:sz w:val="24"/>
        </w:rPr>
      </w:pPr>
      <w:r w:rsidRPr="006B278C">
        <w:rPr>
          <w:sz w:val="24"/>
        </w:rPr>
        <w:t>Biomedical Breakthroughs: A New View of You</w:t>
      </w:r>
    </w:p>
    <w:p w:rsidR="00492AA1" w:rsidRPr="006B278C" w:rsidRDefault="00492AA1" w:rsidP="00492AA1">
      <w:r w:rsidRPr="006B278C">
        <w:t xml:space="preserve">2 September 2016 to 22 January 2017 </w:t>
      </w:r>
    </w:p>
    <w:p w:rsidR="00492AA1" w:rsidRPr="006B278C" w:rsidRDefault="00492AA1" w:rsidP="00492AA1">
      <w:r w:rsidRPr="006B278C">
        <w:lastRenderedPageBreak/>
        <w:t>An exhibition exploring the history of ground-breaking medical research by two of the world’s leading medical research and innovative medicines organisations based in Melbourne. Developed by Museums Victoria in partnership with the Commonwealth serum Laboratories and the Walter and Eliza Hall Institute of Medical Research.</w:t>
      </w:r>
    </w:p>
    <w:p w:rsidR="00492AA1" w:rsidRPr="006B278C" w:rsidRDefault="00492AA1" w:rsidP="006B278C">
      <w:pPr>
        <w:pStyle w:val="Heading4"/>
        <w:rPr>
          <w:i w:val="0"/>
          <w:sz w:val="24"/>
        </w:rPr>
      </w:pPr>
      <w:r w:rsidRPr="006B278C">
        <w:rPr>
          <w:sz w:val="24"/>
        </w:rPr>
        <w:t xml:space="preserve">Top Designs 2017 </w:t>
      </w:r>
    </w:p>
    <w:p w:rsidR="00492AA1" w:rsidRPr="006B278C" w:rsidRDefault="00492AA1" w:rsidP="00492AA1">
      <w:r w:rsidRPr="006B278C">
        <w:t xml:space="preserve">17 March to 16 July 2017 </w:t>
      </w:r>
    </w:p>
    <w:p w:rsidR="00492AA1" w:rsidRPr="006B278C" w:rsidRDefault="00492AA1" w:rsidP="00492AA1">
      <w:pPr>
        <w:rPr>
          <w:i/>
        </w:rPr>
      </w:pPr>
      <w:r w:rsidRPr="006B278C">
        <w:t>A showcase of the most outstanding design students from Victorian Secondary Schools working across product design, textiles, fashion, ceramics, glass and furniture. Presented in conjunction with the Victorian Curriculum and Assessment Authority.</w:t>
      </w:r>
    </w:p>
    <w:p w:rsidR="00492AA1" w:rsidRPr="006B278C" w:rsidRDefault="00492AA1" w:rsidP="006B278C">
      <w:pPr>
        <w:pStyle w:val="Heading4"/>
        <w:rPr>
          <w:i w:val="0"/>
          <w:sz w:val="24"/>
        </w:rPr>
      </w:pPr>
      <w:r w:rsidRPr="006B278C">
        <w:rPr>
          <w:sz w:val="24"/>
        </w:rPr>
        <w:t>Bug Lab: Little Bugs, Super Powers</w:t>
      </w:r>
    </w:p>
    <w:p w:rsidR="00492AA1" w:rsidRPr="006B278C" w:rsidRDefault="00492AA1" w:rsidP="00492AA1">
      <w:r w:rsidRPr="006B278C">
        <w:t xml:space="preserve">23 June to 15 October 2017 </w:t>
      </w:r>
    </w:p>
    <w:p w:rsidR="00492AA1" w:rsidRPr="006B278C" w:rsidRDefault="00492AA1" w:rsidP="00492AA1">
      <w:r w:rsidRPr="006B278C">
        <w:t>Touring Hall Winter 2017 exhibition, providing human visitors with a chance to learn from the genius of bugs, and featuring large-scale bug models and hands-on science. Produced by Museum of New Zealand Te Papa Tongarewa and Weta Workshop.</w:t>
      </w:r>
    </w:p>
    <w:p w:rsidR="008753CD" w:rsidRPr="00D615A4" w:rsidRDefault="008753CD" w:rsidP="008753CD">
      <w:pPr>
        <w:rPr>
          <w:i/>
        </w:rPr>
      </w:pPr>
    </w:p>
    <w:p w:rsidR="008753CD" w:rsidRPr="00994101" w:rsidRDefault="008753CD" w:rsidP="008753CD">
      <w:pPr>
        <w:rPr>
          <w:color w:val="FF0000"/>
        </w:rPr>
      </w:pPr>
    </w:p>
    <w:p w:rsidR="00B20B3C" w:rsidRDefault="00971252">
      <w:pPr>
        <w:pStyle w:val="Heading3"/>
      </w:pPr>
      <w:bookmarkStart w:id="31" w:name="_Toc412454028"/>
      <w:bookmarkStart w:id="32" w:name="_Toc515027020"/>
      <w:r>
        <w:t>Bunjilaka</w:t>
      </w:r>
      <w:bookmarkEnd w:id="31"/>
      <w:bookmarkEnd w:id="32"/>
    </w:p>
    <w:p w:rsidR="00492AA1" w:rsidRPr="006B278C" w:rsidRDefault="00492AA1" w:rsidP="006B278C">
      <w:pPr>
        <w:pStyle w:val="Heading4"/>
        <w:rPr>
          <w:i w:val="0"/>
          <w:sz w:val="24"/>
        </w:rPr>
      </w:pPr>
      <w:r w:rsidRPr="006B278C">
        <w:rPr>
          <w:sz w:val="24"/>
        </w:rPr>
        <w:t>Yannae Wirrate Weelam: The Journey Home</w:t>
      </w:r>
    </w:p>
    <w:p w:rsidR="00492AA1" w:rsidRPr="006B278C" w:rsidRDefault="00492AA1" w:rsidP="00492AA1">
      <w:pPr>
        <w:rPr>
          <w:rFonts w:cs="Arial"/>
          <w:szCs w:val="22"/>
        </w:rPr>
      </w:pPr>
      <w:r w:rsidRPr="006B278C">
        <w:rPr>
          <w:rFonts w:cs="Arial"/>
          <w:szCs w:val="22"/>
        </w:rPr>
        <w:t xml:space="preserve">3 July 2016 to 5 March 2017 </w:t>
      </w:r>
    </w:p>
    <w:p w:rsidR="00492AA1" w:rsidRPr="006B278C" w:rsidRDefault="00492AA1" w:rsidP="00492AA1">
      <w:pPr>
        <w:rPr>
          <w:rFonts w:cs="Arial"/>
          <w:szCs w:val="22"/>
        </w:rPr>
      </w:pPr>
      <w:r w:rsidRPr="006B278C">
        <w:rPr>
          <w:rFonts w:cs="Arial"/>
          <w:szCs w:val="22"/>
        </w:rPr>
        <w:t xml:space="preserve">An exhibition of artworks by Indigenous artists from south-eastern Australia participating in </w:t>
      </w:r>
      <w:r w:rsidR="00FE675E">
        <w:rPr>
          <w:rFonts w:cs="Arial"/>
          <w:szCs w:val="22"/>
        </w:rPr>
        <w:t>t</w:t>
      </w:r>
      <w:r w:rsidRPr="006B278C">
        <w:rPr>
          <w:rFonts w:cs="Arial"/>
          <w:szCs w:val="22"/>
        </w:rPr>
        <w:t>he Torch's Indigenous Arts in Prison and Community Program.</w:t>
      </w:r>
    </w:p>
    <w:p w:rsidR="00492AA1" w:rsidRPr="006B278C" w:rsidRDefault="00492AA1" w:rsidP="006B278C">
      <w:pPr>
        <w:pStyle w:val="Heading4"/>
        <w:rPr>
          <w:i w:val="0"/>
          <w:sz w:val="24"/>
        </w:rPr>
      </w:pPr>
      <w:r w:rsidRPr="006B278C">
        <w:rPr>
          <w:sz w:val="24"/>
        </w:rPr>
        <w:t>Kanalaritja: An Unbroken String</w:t>
      </w:r>
    </w:p>
    <w:p w:rsidR="00492AA1" w:rsidRPr="006B278C" w:rsidRDefault="00492AA1" w:rsidP="00492AA1">
      <w:pPr>
        <w:rPr>
          <w:rFonts w:cs="Arial"/>
          <w:szCs w:val="22"/>
        </w:rPr>
      </w:pPr>
      <w:r w:rsidRPr="006B278C">
        <w:rPr>
          <w:rFonts w:cs="Arial"/>
          <w:szCs w:val="22"/>
        </w:rPr>
        <w:t xml:space="preserve">2 June to 30 July 2017 </w:t>
      </w:r>
    </w:p>
    <w:p w:rsidR="00492AA1" w:rsidRPr="006B278C" w:rsidRDefault="00492AA1" w:rsidP="00492AA1">
      <w:pPr>
        <w:rPr>
          <w:rFonts w:cs="Arial"/>
          <w:szCs w:val="22"/>
        </w:rPr>
      </w:pPr>
      <w:r w:rsidRPr="006B278C">
        <w:rPr>
          <w:rFonts w:cs="Arial"/>
          <w:szCs w:val="22"/>
        </w:rPr>
        <w:t>An exhibition showcasing the unique practice of shell stringing and the creation of shell necklaces by the Tasmanian Aboriginal community. Produced by the Tasmanian Museum and Art Gallery.</w:t>
      </w:r>
    </w:p>
    <w:p w:rsidR="00492AA1" w:rsidRPr="006B278C" w:rsidRDefault="00492AA1" w:rsidP="006B278C">
      <w:pPr>
        <w:pStyle w:val="Heading4"/>
        <w:rPr>
          <w:i w:val="0"/>
          <w:sz w:val="24"/>
        </w:rPr>
      </w:pPr>
      <w:r w:rsidRPr="006B278C">
        <w:rPr>
          <w:sz w:val="24"/>
        </w:rPr>
        <w:t xml:space="preserve">Ganbu Yalingbu. Ngulu-Bulok (One Day. Many Voices) </w:t>
      </w:r>
    </w:p>
    <w:p w:rsidR="00492AA1" w:rsidRPr="006B278C" w:rsidRDefault="00492AA1" w:rsidP="00492AA1">
      <w:pPr>
        <w:rPr>
          <w:rFonts w:cs="Arial"/>
          <w:szCs w:val="22"/>
        </w:rPr>
      </w:pPr>
      <w:r w:rsidRPr="006B278C">
        <w:rPr>
          <w:rFonts w:cs="Arial"/>
          <w:szCs w:val="22"/>
        </w:rPr>
        <w:t xml:space="preserve">25 May to 5 November 2017 </w:t>
      </w:r>
    </w:p>
    <w:p w:rsidR="00492AA1" w:rsidRPr="00426AA4" w:rsidRDefault="00492AA1" w:rsidP="00492AA1">
      <w:pPr>
        <w:rPr>
          <w:rFonts w:cs="Arial"/>
          <w:color w:val="FF0000"/>
          <w:szCs w:val="22"/>
        </w:rPr>
      </w:pPr>
      <w:r w:rsidRPr="006B278C">
        <w:rPr>
          <w:rFonts w:cs="Arial"/>
          <w:szCs w:val="22"/>
        </w:rPr>
        <w:t>An exhibition marking the 50th Anniversary of the 1967 Referendum. A collection of work by local Koorie artists reflecting on a national movement united for Aboriginal Human Rights.</w:t>
      </w:r>
    </w:p>
    <w:p w:rsidR="00FE675E" w:rsidRDefault="00FE675E">
      <w:pPr>
        <w:rPr>
          <w:b/>
          <w:sz w:val="36"/>
          <w:szCs w:val="20"/>
        </w:rPr>
      </w:pPr>
      <w:r>
        <w:br w:type="page"/>
      </w:r>
    </w:p>
    <w:p w:rsidR="00B20B3C" w:rsidRDefault="00687BC8">
      <w:pPr>
        <w:pStyle w:val="Heading2"/>
      </w:pPr>
      <w:bookmarkStart w:id="33" w:name="_Toc515027021"/>
      <w:bookmarkStart w:id="34" w:name="_Toc515027261"/>
      <w:r w:rsidRPr="001B7E5C">
        <w:lastRenderedPageBreak/>
        <w:t>Externally Funded Projects</w:t>
      </w:r>
      <w:bookmarkEnd w:id="33"/>
      <w:bookmarkEnd w:id="34"/>
    </w:p>
    <w:p w:rsidR="006E6220" w:rsidRDefault="006E6220" w:rsidP="00687BC8">
      <w:pPr>
        <w:rPr>
          <w:rFonts w:cs="Arial"/>
          <w:szCs w:val="22"/>
        </w:rPr>
      </w:pPr>
    </w:p>
    <w:p w:rsidR="00487E08" w:rsidRPr="002547EF" w:rsidRDefault="00487E08" w:rsidP="002F5055">
      <w:pPr>
        <w:pStyle w:val="Heading3"/>
      </w:pPr>
      <w:r w:rsidRPr="002547EF">
        <w:t>The following projects received external funding and commenced during the year under review.</w:t>
      </w:r>
    </w:p>
    <w:p w:rsidR="00487E08" w:rsidRDefault="00487E08" w:rsidP="00487E08">
      <w:pPr>
        <w:rPr>
          <w:rFonts w:cs="Arial"/>
          <w:szCs w:val="22"/>
        </w:rPr>
      </w:pPr>
    </w:p>
    <w:p w:rsidR="002547EF" w:rsidRPr="006B278C" w:rsidRDefault="002547EF" w:rsidP="002547EF">
      <w:pPr>
        <w:rPr>
          <w:rFonts w:cs="Arial"/>
          <w:szCs w:val="22"/>
        </w:rPr>
      </w:pPr>
      <w:r w:rsidRPr="006B278C">
        <w:rPr>
          <w:rFonts w:cs="Arial"/>
          <w:szCs w:val="22"/>
        </w:rPr>
        <w:t xml:space="preserve">The Baker Foundation: </w:t>
      </w:r>
      <w:r w:rsidR="00A76CBC" w:rsidRPr="006B278C">
        <w:rPr>
          <w:rFonts w:cs="Arial"/>
          <w:szCs w:val="22"/>
        </w:rPr>
        <w:t>for the third and final stage of the</w:t>
      </w:r>
      <w:r w:rsidRPr="006B278C">
        <w:rPr>
          <w:rFonts w:cs="Arial"/>
          <w:szCs w:val="22"/>
        </w:rPr>
        <w:t xml:space="preserve"> Baker </w:t>
      </w:r>
      <w:r w:rsidR="00A76CBC">
        <w:rPr>
          <w:rFonts w:cs="Arial"/>
          <w:szCs w:val="22"/>
        </w:rPr>
        <w:t>&amp;</w:t>
      </w:r>
      <w:r w:rsidRPr="006B278C">
        <w:rPr>
          <w:rFonts w:cs="Arial"/>
          <w:szCs w:val="22"/>
        </w:rPr>
        <w:t xml:space="preserve"> Rouse and Kodak Heritage Collection </w:t>
      </w:r>
      <w:r w:rsidR="00A76CBC" w:rsidRPr="006B278C">
        <w:rPr>
          <w:rFonts w:cs="Arial"/>
          <w:szCs w:val="22"/>
        </w:rPr>
        <w:t>p</w:t>
      </w:r>
      <w:r w:rsidRPr="006B278C">
        <w:rPr>
          <w:rFonts w:cs="Arial"/>
          <w:szCs w:val="22"/>
        </w:rPr>
        <w:t>roject.</w:t>
      </w:r>
    </w:p>
    <w:p w:rsidR="002547EF" w:rsidRPr="006B278C" w:rsidRDefault="002547EF" w:rsidP="002547EF">
      <w:pPr>
        <w:rPr>
          <w:rFonts w:cs="Arial"/>
          <w:szCs w:val="22"/>
        </w:rPr>
      </w:pPr>
    </w:p>
    <w:p w:rsidR="002547EF" w:rsidRPr="006B278C" w:rsidRDefault="002547EF" w:rsidP="002547EF">
      <w:pPr>
        <w:rPr>
          <w:rFonts w:cs="Arial"/>
          <w:szCs w:val="22"/>
        </w:rPr>
      </w:pPr>
      <w:r w:rsidRPr="006B278C">
        <w:rPr>
          <w:rFonts w:cs="Arial"/>
          <w:szCs w:val="22"/>
        </w:rPr>
        <w:t xml:space="preserve">The Copland Foundation: </w:t>
      </w:r>
      <w:r w:rsidR="00A76CBC">
        <w:rPr>
          <w:rFonts w:cs="Arial"/>
          <w:szCs w:val="22"/>
        </w:rPr>
        <w:t>t</w:t>
      </w:r>
      <w:r w:rsidRPr="006B278C">
        <w:rPr>
          <w:rFonts w:cs="Arial"/>
          <w:szCs w:val="22"/>
        </w:rPr>
        <w:t xml:space="preserve">o assist in the completion of </w:t>
      </w:r>
      <w:r w:rsidR="00A76CBC">
        <w:rPr>
          <w:rFonts w:cs="Arial"/>
          <w:szCs w:val="22"/>
        </w:rPr>
        <w:t>s</w:t>
      </w:r>
      <w:r w:rsidRPr="006B278C">
        <w:rPr>
          <w:rFonts w:cs="Arial"/>
          <w:szCs w:val="22"/>
        </w:rPr>
        <w:t xml:space="preserve">tage </w:t>
      </w:r>
      <w:r w:rsidR="00A76CBC">
        <w:rPr>
          <w:rFonts w:cs="Arial"/>
          <w:szCs w:val="22"/>
        </w:rPr>
        <w:t xml:space="preserve">two </w:t>
      </w:r>
      <w:r w:rsidRPr="006B278C">
        <w:rPr>
          <w:rFonts w:cs="Arial"/>
          <w:szCs w:val="22"/>
        </w:rPr>
        <w:t xml:space="preserve">of the Great Melbourne Telescope Restoration </w:t>
      </w:r>
      <w:r w:rsidR="00A76CBC">
        <w:rPr>
          <w:rFonts w:cs="Arial"/>
          <w:szCs w:val="22"/>
        </w:rPr>
        <w:t>p</w:t>
      </w:r>
      <w:r w:rsidRPr="006B278C">
        <w:rPr>
          <w:rFonts w:cs="Arial"/>
          <w:szCs w:val="22"/>
        </w:rPr>
        <w:t>roject.</w:t>
      </w:r>
    </w:p>
    <w:p w:rsidR="002547EF" w:rsidRPr="006B278C" w:rsidRDefault="002547EF" w:rsidP="002547EF">
      <w:pPr>
        <w:rPr>
          <w:rFonts w:cs="Arial"/>
          <w:szCs w:val="22"/>
        </w:rPr>
      </w:pPr>
    </w:p>
    <w:p w:rsidR="002547EF" w:rsidRPr="006B278C" w:rsidRDefault="002547EF" w:rsidP="002547EF">
      <w:pPr>
        <w:rPr>
          <w:rFonts w:cs="Arial"/>
          <w:szCs w:val="22"/>
        </w:rPr>
      </w:pPr>
      <w:r w:rsidRPr="006B278C">
        <w:rPr>
          <w:rFonts w:cs="Arial"/>
          <w:szCs w:val="22"/>
        </w:rPr>
        <w:t xml:space="preserve">Department of Communications and the Arts (Federal): </w:t>
      </w:r>
      <w:r w:rsidR="006F3DD8">
        <w:rPr>
          <w:rFonts w:cs="Arial"/>
          <w:szCs w:val="22"/>
        </w:rPr>
        <w:t xml:space="preserve">supplementary funding for </w:t>
      </w:r>
      <w:r w:rsidRPr="006B278C">
        <w:rPr>
          <w:rFonts w:cs="Arial"/>
          <w:szCs w:val="22"/>
        </w:rPr>
        <w:t xml:space="preserve">the Indigenous Repatriation </w:t>
      </w:r>
      <w:r w:rsidR="006F3DD8">
        <w:rPr>
          <w:rFonts w:cs="Arial"/>
          <w:szCs w:val="22"/>
        </w:rPr>
        <w:t>p</w:t>
      </w:r>
      <w:r w:rsidRPr="006B278C">
        <w:rPr>
          <w:rFonts w:cs="Arial"/>
          <w:szCs w:val="22"/>
        </w:rPr>
        <w:t>rogram.</w:t>
      </w:r>
    </w:p>
    <w:p w:rsidR="006F3DD8" w:rsidRDefault="006F3DD8" w:rsidP="002547EF">
      <w:pPr>
        <w:rPr>
          <w:szCs w:val="22"/>
        </w:rPr>
      </w:pPr>
    </w:p>
    <w:p w:rsidR="002547EF" w:rsidRPr="006B278C" w:rsidRDefault="006F3DD8">
      <w:pPr>
        <w:rPr>
          <w:rFonts w:cs="Arial"/>
          <w:szCs w:val="22"/>
        </w:rPr>
      </w:pPr>
      <w:r w:rsidRPr="006B278C">
        <w:rPr>
          <w:rFonts w:cs="Arial"/>
          <w:szCs w:val="22"/>
        </w:rPr>
        <w:t>Ministry for the Arts, National Cultural Heritage Account:</w:t>
      </w:r>
      <w:r>
        <w:rPr>
          <w:rFonts w:cs="Arial"/>
          <w:szCs w:val="22"/>
        </w:rPr>
        <w:t xml:space="preserve"> for</w:t>
      </w:r>
      <w:r w:rsidR="002547EF" w:rsidRPr="006B278C">
        <w:rPr>
          <w:rFonts w:cs="Arial"/>
          <w:szCs w:val="22"/>
        </w:rPr>
        <w:t xml:space="preserve"> the acquisition of a five-piece bedroom suite made by W.H. Rocke and Co. and featured in the 1880 Melbourne International Exhibition at the Royal Exhibition Building.</w:t>
      </w:r>
    </w:p>
    <w:p w:rsidR="002547EF" w:rsidRPr="006B278C" w:rsidRDefault="002547EF" w:rsidP="002547EF">
      <w:pPr>
        <w:rPr>
          <w:rFonts w:cs="Arial"/>
          <w:szCs w:val="22"/>
        </w:rPr>
      </w:pPr>
    </w:p>
    <w:p w:rsidR="002547EF" w:rsidRPr="006B278C" w:rsidRDefault="002547EF" w:rsidP="002547EF">
      <w:pPr>
        <w:rPr>
          <w:rFonts w:cs="Arial"/>
          <w:szCs w:val="22"/>
        </w:rPr>
      </w:pPr>
      <w:r w:rsidRPr="006B278C">
        <w:rPr>
          <w:rFonts w:cs="Arial"/>
          <w:szCs w:val="22"/>
        </w:rPr>
        <w:t xml:space="preserve">The Director of National Parks (Federal): for a Bush Blitz program in the </w:t>
      </w:r>
      <w:proofErr w:type="spellStart"/>
      <w:r w:rsidRPr="006B278C">
        <w:rPr>
          <w:rFonts w:cs="Arial"/>
          <w:szCs w:val="22"/>
        </w:rPr>
        <w:t>Croajingolong</w:t>
      </w:r>
      <w:proofErr w:type="spellEnd"/>
      <w:r w:rsidRPr="006B278C">
        <w:rPr>
          <w:rFonts w:cs="Arial"/>
          <w:szCs w:val="22"/>
        </w:rPr>
        <w:t xml:space="preserve"> National Park and Mallacoota, Victoria.</w:t>
      </w:r>
    </w:p>
    <w:p w:rsidR="002547EF" w:rsidRPr="006B278C" w:rsidRDefault="002547EF" w:rsidP="002547EF">
      <w:pPr>
        <w:rPr>
          <w:rFonts w:cs="Arial"/>
          <w:szCs w:val="22"/>
        </w:rPr>
      </w:pPr>
    </w:p>
    <w:p w:rsidR="002547EF" w:rsidRPr="006B278C" w:rsidRDefault="002547EF" w:rsidP="002547EF">
      <w:pPr>
        <w:rPr>
          <w:rFonts w:cs="Arial"/>
          <w:szCs w:val="22"/>
        </w:rPr>
      </w:pPr>
      <w:r w:rsidRPr="006B278C">
        <w:rPr>
          <w:rFonts w:cs="Arial"/>
          <w:szCs w:val="22"/>
        </w:rPr>
        <w:t>Gannawarra Shire Council: for the second stage of The Murray Explored project, to support a Bioscan biodiversity survey carried out in the Gannawarra area.</w:t>
      </w:r>
    </w:p>
    <w:p w:rsidR="002547EF" w:rsidRPr="006B278C" w:rsidRDefault="002547EF" w:rsidP="002547EF">
      <w:pPr>
        <w:rPr>
          <w:rFonts w:cs="Arial"/>
          <w:szCs w:val="22"/>
        </w:rPr>
      </w:pPr>
    </w:p>
    <w:p w:rsidR="002547EF" w:rsidRPr="006B278C" w:rsidRDefault="002547EF" w:rsidP="002547EF">
      <w:pPr>
        <w:rPr>
          <w:rFonts w:cs="Arial"/>
          <w:szCs w:val="22"/>
        </w:rPr>
      </w:pPr>
      <w:r w:rsidRPr="006B278C">
        <w:rPr>
          <w:rFonts w:cs="Arial"/>
          <w:szCs w:val="22"/>
        </w:rPr>
        <w:t>Highland Foundation: to support the Invisible Farmer project study</w:t>
      </w:r>
      <w:r w:rsidR="00A45AAD">
        <w:rPr>
          <w:rFonts w:cs="Arial"/>
          <w:szCs w:val="22"/>
        </w:rPr>
        <w:t>ing</w:t>
      </w:r>
      <w:r w:rsidRPr="006B278C">
        <w:rPr>
          <w:rFonts w:cs="Arial"/>
          <w:szCs w:val="22"/>
        </w:rPr>
        <w:t xml:space="preserve"> Australian women on the land.</w:t>
      </w:r>
    </w:p>
    <w:p w:rsidR="002547EF" w:rsidRPr="006B278C" w:rsidRDefault="002547EF" w:rsidP="002547EF">
      <w:pPr>
        <w:rPr>
          <w:rFonts w:cs="Arial"/>
          <w:szCs w:val="22"/>
        </w:rPr>
      </w:pPr>
    </w:p>
    <w:p w:rsidR="002547EF" w:rsidRPr="006B278C" w:rsidRDefault="002547EF" w:rsidP="002547EF">
      <w:pPr>
        <w:rPr>
          <w:rFonts w:cs="Arial"/>
          <w:szCs w:val="22"/>
        </w:rPr>
      </w:pPr>
      <w:r w:rsidRPr="006B278C">
        <w:rPr>
          <w:rFonts w:cs="Arial"/>
          <w:szCs w:val="22"/>
        </w:rPr>
        <w:t>The H.V. McKay Charitable Trust: for the purchase of a high-quality digital scanner to make copies of the trade literature by manufacturers</w:t>
      </w:r>
      <w:r w:rsidR="00A45AAD">
        <w:rPr>
          <w:rFonts w:cs="Arial"/>
          <w:szCs w:val="22"/>
        </w:rPr>
        <w:t>.</w:t>
      </w:r>
    </w:p>
    <w:p w:rsidR="002547EF" w:rsidRPr="006B278C" w:rsidRDefault="002547EF" w:rsidP="002547EF">
      <w:pPr>
        <w:rPr>
          <w:rFonts w:cs="Arial"/>
          <w:szCs w:val="22"/>
        </w:rPr>
      </w:pPr>
    </w:p>
    <w:p w:rsidR="002547EF" w:rsidRPr="006B278C" w:rsidRDefault="002547EF" w:rsidP="002547EF">
      <w:pPr>
        <w:rPr>
          <w:rFonts w:cs="Arial"/>
          <w:szCs w:val="22"/>
        </w:rPr>
      </w:pPr>
      <w:r w:rsidRPr="006B278C">
        <w:rPr>
          <w:rFonts w:cs="Arial"/>
          <w:szCs w:val="22"/>
        </w:rPr>
        <w:t xml:space="preserve">The Ian Potter Foundation: to assist in the completion of </w:t>
      </w:r>
      <w:r w:rsidR="00A45AAD">
        <w:rPr>
          <w:rFonts w:cs="Arial"/>
          <w:szCs w:val="22"/>
        </w:rPr>
        <w:t>s</w:t>
      </w:r>
      <w:r w:rsidRPr="006B278C">
        <w:rPr>
          <w:rFonts w:cs="Arial"/>
          <w:szCs w:val="22"/>
        </w:rPr>
        <w:t>tage</w:t>
      </w:r>
      <w:r w:rsidR="00A45AAD">
        <w:rPr>
          <w:rFonts w:cs="Arial"/>
          <w:szCs w:val="22"/>
        </w:rPr>
        <w:t xml:space="preserve"> two</w:t>
      </w:r>
      <w:r w:rsidRPr="006B278C">
        <w:rPr>
          <w:rFonts w:cs="Arial"/>
          <w:szCs w:val="22"/>
        </w:rPr>
        <w:t xml:space="preserve"> of the Great Melbourne Telescope Restoration </w:t>
      </w:r>
      <w:r w:rsidR="00A45AAD">
        <w:rPr>
          <w:rFonts w:cs="Arial"/>
          <w:szCs w:val="22"/>
        </w:rPr>
        <w:t>p</w:t>
      </w:r>
      <w:r w:rsidRPr="006B278C">
        <w:rPr>
          <w:rFonts w:cs="Arial"/>
          <w:szCs w:val="22"/>
        </w:rPr>
        <w:t>roject.</w:t>
      </w:r>
    </w:p>
    <w:p w:rsidR="002547EF" w:rsidRPr="006B278C" w:rsidRDefault="002547EF" w:rsidP="002547EF">
      <w:pPr>
        <w:rPr>
          <w:rFonts w:cs="Arial"/>
          <w:szCs w:val="22"/>
        </w:rPr>
      </w:pPr>
    </w:p>
    <w:p w:rsidR="002547EF" w:rsidRPr="006B278C" w:rsidRDefault="002547EF" w:rsidP="002547EF">
      <w:pPr>
        <w:rPr>
          <w:rFonts w:cs="Arial"/>
          <w:szCs w:val="22"/>
        </w:rPr>
      </w:pPr>
      <w:r w:rsidRPr="006B278C">
        <w:rPr>
          <w:rFonts w:cs="Arial"/>
          <w:szCs w:val="22"/>
        </w:rPr>
        <w:t xml:space="preserve">The Myer Foundation: to assist in the completion of </w:t>
      </w:r>
      <w:r w:rsidR="00A45AAD">
        <w:rPr>
          <w:rFonts w:cs="Arial"/>
          <w:szCs w:val="22"/>
        </w:rPr>
        <w:t>s</w:t>
      </w:r>
      <w:r w:rsidRPr="006B278C">
        <w:rPr>
          <w:rFonts w:cs="Arial"/>
          <w:szCs w:val="22"/>
        </w:rPr>
        <w:t xml:space="preserve">tage </w:t>
      </w:r>
      <w:r w:rsidR="00A45AAD">
        <w:rPr>
          <w:rFonts w:cs="Arial"/>
          <w:szCs w:val="22"/>
        </w:rPr>
        <w:t>t</w:t>
      </w:r>
      <w:r w:rsidRPr="006B278C">
        <w:rPr>
          <w:rFonts w:cs="Arial"/>
          <w:szCs w:val="22"/>
        </w:rPr>
        <w:t xml:space="preserve">wo of the Great Melbourne Telescope Restoration </w:t>
      </w:r>
      <w:r w:rsidR="00A45AAD">
        <w:rPr>
          <w:rFonts w:cs="Arial"/>
          <w:szCs w:val="22"/>
        </w:rPr>
        <w:t>p</w:t>
      </w:r>
      <w:r w:rsidRPr="006B278C">
        <w:rPr>
          <w:rFonts w:cs="Arial"/>
          <w:szCs w:val="22"/>
        </w:rPr>
        <w:t>roject.</w:t>
      </w:r>
    </w:p>
    <w:p w:rsidR="002547EF" w:rsidRPr="006B278C" w:rsidRDefault="002547EF" w:rsidP="002547EF">
      <w:pPr>
        <w:rPr>
          <w:rFonts w:cs="Arial"/>
          <w:szCs w:val="22"/>
        </w:rPr>
      </w:pPr>
    </w:p>
    <w:p w:rsidR="002547EF" w:rsidRPr="006B278C" w:rsidRDefault="002547EF" w:rsidP="002547EF">
      <w:pPr>
        <w:rPr>
          <w:rFonts w:cs="Arial"/>
          <w:szCs w:val="22"/>
        </w:rPr>
      </w:pPr>
      <w:r w:rsidRPr="006B278C">
        <w:rPr>
          <w:rFonts w:cs="Arial"/>
          <w:szCs w:val="22"/>
        </w:rPr>
        <w:t>Dr Will Twycross: to support curation and interpretation of the John Twycross 1880 Melbourne International Exhibition Collection.</w:t>
      </w:r>
    </w:p>
    <w:p w:rsidR="00AD6E4A" w:rsidRDefault="00AD6E4A">
      <w:pPr>
        <w:rPr>
          <w:rFonts w:cs="Arial"/>
          <w:color w:val="FF0000"/>
          <w:szCs w:val="22"/>
        </w:rPr>
      </w:pPr>
    </w:p>
    <w:p w:rsidR="0039546C" w:rsidRPr="002547EF" w:rsidRDefault="0039546C" w:rsidP="002F5055">
      <w:pPr>
        <w:pStyle w:val="Heading3"/>
      </w:pPr>
      <w:r w:rsidRPr="002547EF">
        <w:t>The following collaborative projects administered by other institutions received external funding and commenc</w:t>
      </w:r>
      <w:r w:rsidR="002F5055">
        <w:t>ed during 2016</w:t>
      </w:r>
      <w:r w:rsidR="002F5055">
        <w:rPr>
          <w:rFonts w:eastAsia="Arial"/>
          <w:lang w:eastAsia="en-US"/>
        </w:rPr>
        <w:t>–17</w:t>
      </w:r>
    </w:p>
    <w:p w:rsidR="00305D1A" w:rsidRDefault="00305D1A" w:rsidP="00305D1A">
      <w:pPr>
        <w:rPr>
          <w:rFonts w:cs="Arial"/>
          <w:color w:val="FF0000"/>
          <w:szCs w:val="22"/>
        </w:rPr>
      </w:pPr>
    </w:p>
    <w:p w:rsidR="002547EF" w:rsidRPr="006B278C" w:rsidRDefault="002547EF" w:rsidP="002547EF">
      <w:pPr>
        <w:rPr>
          <w:rFonts w:cs="Arial"/>
          <w:szCs w:val="22"/>
        </w:rPr>
      </w:pPr>
      <w:r w:rsidRPr="006B278C">
        <w:rPr>
          <w:rFonts w:cs="Arial"/>
          <w:szCs w:val="22"/>
        </w:rPr>
        <w:t xml:space="preserve">Monash University: Robert Blackwood Partnership project seed funding to Dr Jessie Birkett-Rees (Monash University) and Dr Elizabeth Bonshek (Museums Victoria) to support a collaborative research project titled Accessing the </w:t>
      </w:r>
      <w:r w:rsidR="00A45AAD">
        <w:rPr>
          <w:rFonts w:cs="Arial"/>
          <w:szCs w:val="22"/>
        </w:rPr>
        <w:t>A</w:t>
      </w:r>
      <w:r w:rsidRPr="006B278C">
        <w:rPr>
          <w:rFonts w:cs="Arial"/>
          <w:szCs w:val="22"/>
        </w:rPr>
        <w:t xml:space="preserve">ncient </w:t>
      </w:r>
      <w:r w:rsidR="00A45AAD">
        <w:rPr>
          <w:rFonts w:cs="Arial"/>
          <w:szCs w:val="22"/>
        </w:rPr>
        <w:t>W</w:t>
      </w:r>
      <w:r w:rsidRPr="006B278C">
        <w:rPr>
          <w:rFonts w:cs="Arial"/>
          <w:szCs w:val="22"/>
        </w:rPr>
        <w:t>orld in Melbourne. Grant administered by Monash University.</w:t>
      </w:r>
    </w:p>
    <w:p w:rsidR="002547EF" w:rsidRPr="006B278C" w:rsidRDefault="002547EF" w:rsidP="002547EF">
      <w:pPr>
        <w:rPr>
          <w:rFonts w:cs="Arial"/>
          <w:szCs w:val="22"/>
        </w:rPr>
      </w:pPr>
    </w:p>
    <w:p w:rsidR="002547EF" w:rsidRPr="006B278C" w:rsidRDefault="002547EF" w:rsidP="002547EF">
      <w:pPr>
        <w:rPr>
          <w:rFonts w:cs="Arial"/>
          <w:szCs w:val="22"/>
        </w:rPr>
      </w:pPr>
      <w:r w:rsidRPr="006B278C">
        <w:rPr>
          <w:rFonts w:cs="Arial"/>
          <w:szCs w:val="22"/>
        </w:rPr>
        <w:t xml:space="preserve">Monash University: Robert Blackwood Partnership project seed funding to Dr Laura Alfrey (Monash University) and Ms </w:t>
      </w:r>
      <w:proofErr w:type="spellStart"/>
      <w:r w:rsidRPr="006B278C">
        <w:rPr>
          <w:rFonts w:cs="Arial"/>
          <w:szCs w:val="22"/>
        </w:rPr>
        <w:t>Nadya</w:t>
      </w:r>
      <w:proofErr w:type="spellEnd"/>
      <w:r w:rsidRPr="006B278C">
        <w:rPr>
          <w:rFonts w:cs="Arial"/>
          <w:szCs w:val="22"/>
        </w:rPr>
        <w:t xml:space="preserve"> </w:t>
      </w:r>
      <w:proofErr w:type="spellStart"/>
      <w:r w:rsidRPr="006B278C">
        <w:rPr>
          <w:rFonts w:cs="Arial"/>
          <w:szCs w:val="22"/>
        </w:rPr>
        <w:t>Tkachenko</w:t>
      </w:r>
      <w:proofErr w:type="spellEnd"/>
      <w:r w:rsidRPr="006B278C">
        <w:rPr>
          <w:rFonts w:cs="Arial"/>
          <w:szCs w:val="22"/>
        </w:rPr>
        <w:t xml:space="preserve"> (Museums Victoria) to support a collaborative research project titled Drawing </w:t>
      </w:r>
      <w:r w:rsidR="00A45AAD">
        <w:rPr>
          <w:rFonts w:cs="Arial"/>
          <w:szCs w:val="22"/>
        </w:rPr>
        <w:t>I</w:t>
      </w:r>
      <w:r w:rsidRPr="006B278C">
        <w:rPr>
          <w:rFonts w:cs="Arial"/>
          <w:szCs w:val="22"/>
        </w:rPr>
        <w:t xml:space="preserve">ntergenerational </w:t>
      </w:r>
      <w:r w:rsidR="00A45AAD">
        <w:rPr>
          <w:rFonts w:cs="Arial"/>
          <w:szCs w:val="22"/>
        </w:rPr>
        <w:t>C</w:t>
      </w:r>
      <w:r w:rsidRPr="006B278C">
        <w:rPr>
          <w:rFonts w:cs="Arial"/>
          <w:szCs w:val="22"/>
        </w:rPr>
        <w:t xml:space="preserve">onnections between </w:t>
      </w:r>
      <w:r w:rsidR="00A45AAD">
        <w:rPr>
          <w:rFonts w:cs="Arial"/>
          <w:szCs w:val="22"/>
        </w:rPr>
        <w:t>M</w:t>
      </w:r>
      <w:r w:rsidRPr="006B278C">
        <w:rPr>
          <w:rFonts w:cs="Arial"/>
          <w:szCs w:val="22"/>
        </w:rPr>
        <w:t xml:space="preserve">useum and </w:t>
      </w:r>
      <w:r w:rsidR="00A45AAD">
        <w:rPr>
          <w:rFonts w:cs="Arial"/>
          <w:szCs w:val="22"/>
        </w:rPr>
        <w:t>C</w:t>
      </w:r>
      <w:r w:rsidRPr="006B278C">
        <w:rPr>
          <w:rFonts w:cs="Arial"/>
          <w:szCs w:val="22"/>
        </w:rPr>
        <w:t xml:space="preserve">ommunity for </w:t>
      </w:r>
      <w:r w:rsidR="00A45AAD">
        <w:rPr>
          <w:rFonts w:cs="Arial"/>
          <w:szCs w:val="22"/>
        </w:rPr>
        <w:t>H</w:t>
      </w:r>
      <w:r w:rsidRPr="006B278C">
        <w:rPr>
          <w:rFonts w:cs="Arial"/>
          <w:szCs w:val="22"/>
        </w:rPr>
        <w:t xml:space="preserve">ealth and </w:t>
      </w:r>
      <w:r w:rsidR="00A45AAD">
        <w:rPr>
          <w:rFonts w:cs="Arial"/>
          <w:szCs w:val="22"/>
        </w:rPr>
        <w:t>W</w:t>
      </w:r>
      <w:r w:rsidRPr="006B278C">
        <w:rPr>
          <w:rFonts w:cs="Arial"/>
          <w:szCs w:val="22"/>
        </w:rPr>
        <w:t xml:space="preserve">ellbeing: </w:t>
      </w:r>
      <w:r w:rsidR="00A45AAD">
        <w:rPr>
          <w:rFonts w:cs="Arial"/>
          <w:szCs w:val="22"/>
        </w:rPr>
        <w:t>d</w:t>
      </w:r>
      <w:r w:rsidRPr="006B278C">
        <w:rPr>
          <w:rFonts w:cs="Arial"/>
          <w:szCs w:val="22"/>
        </w:rPr>
        <w:t>eveloping a pedagogy for restoration. Grant administered by Monash University.</w:t>
      </w:r>
    </w:p>
    <w:p w:rsidR="002547EF" w:rsidRPr="006B278C" w:rsidRDefault="002547EF" w:rsidP="002547EF">
      <w:pPr>
        <w:rPr>
          <w:rFonts w:cs="Arial"/>
          <w:szCs w:val="22"/>
        </w:rPr>
      </w:pPr>
    </w:p>
    <w:p w:rsidR="002547EF" w:rsidRPr="006B278C" w:rsidRDefault="002547EF" w:rsidP="002547EF">
      <w:pPr>
        <w:rPr>
          <w:rFonts w:cs="Arial"/>
          <w:szCs w:val="22"/>
        </w:rPr>
      </w:pPr>
      <w:r w:rsidRPr="006B278C">
        <w:rPr>
          <w:rFonts w:cs="Arial"/>
          <w:szCs w:val="22"/>
        </w:rPr>
        <w:t xml:space="preserve">Monash University: Robert Blackwood Partnership project seed funding to Dr Alistair Evans (Monash University) and Dr Kevin Rowe (Museums Victoria) to support a collaborative research project titled Convergence in </w:t>
      </w:r>
      <w:r w:rsidR="009F2812">
        <w:rPr>
          <w:rFonts w:cs="Arial"/>
          <w:szCs w:val="22"/>
        </w:rPr>
        <w:t>S</w:t>
      </w:r>
      <w:r w:rsidRPr="006B278C">
        <w:rPr>
          <w:rFonts w:cs="Arial"/>
          <w:szCs w:val="22"/>
        </w:rPr>
        <w:t xml:space="preserve">kull </w:t>
      </w:r>
      <w:r w:rsidR="009F2812">
        <w:rPr>
          <w:rFonts w:cs="Arial"/>
          <w:szCs w:val="22"/>
        </w:rPr>
        <w:t>M</w:t>
      </w:r>
      <w:r w:rsidRPr="006B278C">
        <w:rPr>
          <w:rFonts w:cs="Arial"/>
          <w:szCs w:val="22"/>
        </w:rPr>
        <w:t xml:space="preserve">echanics and </w:t>
      </w:r>
      <w:r w:rsidR="009F2812">
        <w:rPr>
          <w:rFonts w:cs="Arial"/>
          <w:szCs w:val="22"/>
        </w:rPr>
        <w:t>G</w:t>
      </w:r>
      <w:r w:rsidRPr="006B278C">
        <w:rPr>
          <w:rFonts w:cs="Arial"/>
          <w:szCs w:val="22"/>
        </w:rPr>
        <w:t xml:space="preserve">enome </w:t>
      </w:r>
      <w:r w:rsidR="009F2812">
        <w:rPr>
          <w:rFonts w:cs="Arial"/>
          <w:szCs w:val="22"/>
        </w:rPr>
        <w:t>E</w:t>
      </w:r>
      <w:r w:rsidRPr="006B278C">
        <w:rPr>
          <w:rFonts w:cs="Arial"/>
          <w:szCs w:val="22"/>
        </w:rPr>
        <w:t xml:space="preserve">volution in </w:t>
      </w:r>
      <w:r w:rsidR="009F2812">
        <w:rPr>
          <w:rFonts w:cs="Arial"/>
          <w:szCs w:val="22"/>
        </w:rPr>
        <w:t>C</w:t>
      </w:r>
      <w:r w:rsidRPr="006B278C">
        <w:rPr>
          <w:rFonts w:cs="Arial"/>
          <w:szCs w:val="22"/>
        </w:rPr>
        <w:t xml:space="preserve">arnivorous </w:t>
      </w:r>
      <w:r w:rsidR="009F2812">
        <w:rPr>
          <w:rFonts w:cs="Arial"/>
          <w:szCs w:val="22"/>
        </w:rPr>
        <w:t>R</w:t>
      </w:r>
      <w:r w:rsidRPr="006B278C">
        <w:rPr>
          <w:rFonts w:cs="Arial"/>
          <w:szCs w:val="22"/>
        </w:rPr>
        <w:t>odents’. Grant administered by Monash University.</w:t>
      </w:r>
    </w:p>
    <w:p w:rsidR="002547EF" w:rsidRPr="006B278C" w:rsidRDefault="002547EF" w:rsidP="002547EF">
      <w:pPr>
        <w:rPr>
          <w:rFonts w:cs="Arial"/>
          <w:szCs w:val="22"/>
        </w:rPr>
      </w:pPr>
    </w:p>
    <w:p w:rsidR="002547EF" w:rsidRPr="006B278C" w:rsidRDefault="002547EF" w:rsidP="002547EF">
      <w:pPr>
        <w:rPr>
          <w:rFonts w:cs="Arial"/>
          <w:szCs w:val="22"/>
        </w:rPr>
      </w:pPr>
      <w:r w:rsidRPr="006B278C">
        <w:rPr>
          <w:rFonts w:cs="Arial"/>
          <w:szCs w:val="22"/>
        </w:rPr>
        <w:t xml:space="preserve">Monash University: Robert Blackwood Partnership project seed funding to Dr Jeffrey Sitwell (Monash University) and Dr Ken Walker (Museums Victoria) to support a collaborative research project titled Amber as a </w:t>
      </w:r>
      <w:r w:rsidR="009F2812">
        <w:rPr>
          <w:rFonts w:cs="Arial"/>
          <w:szCs w:val="22"/>
        </w:rPr>
        <w:t>P</w:t>
      </w:r>
      <w:r w:rsidRPr="006B278C">
        <w:rPr>
          <w:rFonts w:cs="Arial"/>
          <w:szCs w:val="22"/>
        </w:rPr>
        <w:t xml:space="preserve">ortal into </w:t>
      </w:r>
      <w:r w:rsidR="009F2812">
        <w:rPr>
          <w:rFonts w:cs="Arial"/>
          <w:szCs w:val="22"/>
        </w:rPr>
        <w:t>A</w:t>
      </w:r>
      <w:r w:rsidRPr="006B278C">
        <w:rPr>
          <w:rFonts w:cs="Arial"/>
          <w:szCs w:val="22"/>
        </w:rPr>
        <w:t xml:space="preserve">ncient </w:t>
      </w:r>
      <w:r w:rsidR="009F2812">
        <w:rPr>
          <w:rFonts w:cs="Arial"/>
          <w:szCs w:val="22"/>
        </w:rPr>
        <w:t>G</w:t>
      </w:r>
      <w:r w:rsidRPr="006B278C">
        <w:rPr>
          <w:rFonts w:cs="Arial"/>
          <w:szCs w:val="22"/>
        </w:rPr>
        <w:t xml:space="preserve">reenhouse </w:t>
      </w:r>
      <w:r w:rsidR="009F2812">
        <w:rPr>
          <w:rFonts w:cs="Arial"/>
          <w:szCs w:val="22"/>
        </w:rPr>
        <w:t>E</w:t>
      </w:r>
      <w:r w:rsidRPr="006B278C">
        <w:rPr>
          <w:rFonts w:cs="Arial"/>
          <w:szCs w:val="22"/>
        </w:rPr>
        <w:t xml:space="preserve">cosystems of </w:t>
      </w:r>
      <w:r w:rsidR="009F2812">
        <w:rPr>
          <w:rFonts w:cs="Arial"/>
          <w:szCs w:val="22"/>
        </w:rPr>
        <w:t>S</w:t>
      </w:r>
      <w:r w:rsidRPr="006B278C">
        <w:rPr>
          <w:rFonts w:cs="Arial"/>
          <w:szCs w:val="22"/>
        </w:rPr>
        <w:t>outhern Australia. Grant administered by Monash University.</w:t>
      </w:r>
    </w:p>
    <w:p w:rsidR="002547EF" w:rsidRPr="006B278C" w:rsidRDefault="002547EF" w:rsidP="002547EF">
      <w:pPr>
        <w:rPr>
          <w:rFonts w:cs="Arial"/>
          <w:szCs w:val="22"/>
        </w:rPr>
      </w:pPr>
    </w:p>
    <w:p w:rsidR="002547EF" w:rsidRPr="006B278C" w:rsidRDefault="002547EF" w:rsidP="002547EF">
      <w:pPr>
        <w:rPr>
          <w:rFonts w:cs="Arial"/>
          <w:szCs w:val="22"/>
        </w:rPr>
      </w:pPr>
      <w:r w:rsidRPr="006B278C">
        <w:rPr>
          <w:rFonts w:cs="Arial"/>
          <w:szCs w:val="22"/>
        </w:rPr>
        <w:t>Monash University: Robert Blackwood Partnership funding to support a PhD Scholarship in the Science, Technology, Engineering and Mathematics disciplines on the topi</w:t>
      </w:r>
      <w:r w:rsidR="009F2812">
        <w:rPr>
          <w:rFonts w:cs="Arial"/>
          <w:szCs w:val="22"/>
        </w:rPr>
        <w:t>c</w:t>
      </w:r>
      <w:r w:rsidRPr="006B278C">
        <w:rPr>
          <w:rFonts w:cs="Arial"/>
          <w:szCs w:val="22"/>
        </w:rPr>
        <w:t xml:space="preserve"> Reconstructing the Tasmanian </w:t>
      </w:r>
      <w:proofErr w:type="gramStart"/>
      <w:r w:rsidRPr="006B278C">
        <w:rPr>
          <w:rFonts w:cs="Arial"/>
          <w:szCs w:val="22"/>
        </w:rPr>
        <w:t>Tiger</w:t>
      </w:r>
      <w:proofErr w:type="gramEnd"/>
      <w:r w:rsidRPr="006B278C">
        <w:rPr>
          <w:rFonts w:cs="Arial"/>
          <w:szCs w:val="22"/>
        </w:rPr>
        <w:t xml:space="preserve">: establishing the functional ecology of the extinct thylacine, </w:t>
      </w:r>
      <w:r w:rsidRPr="006B278C">
        <w:rPr>
          <w:rFonts w:cs="Arial"/>
          <w:i/>
          <w:szCs w:val="22"/>
        </w:rPr>
        <w:t>Thylacinus cynocephalus</w:t>
      </w:r>
      <w:r w:rsidRPr="006B278C">
        <w:rPr>
          <w:rFonts w:cs="Arial"/>
          <w:szCs w:val="22"/>
        </w:rPr>
        <w:t>. Funding administered by Monash University.</w:t>
      </w:r>
    </w:p>
    <w:p w:rsidR="002547EF" w:rsidRPr="006B278C" w:rsidRDefault="002547EF" w:rsidP="002547EF">
      <w:pPr>
        <w:rPr>
          <w:rFonts w:cs="Arial"/>
          <w:szCs w:val="22"/>
        </w:rPr>
      </w:pPr>
    </w:p>
    <w:p w:rsidR="002547EF" w:rsidRPr="006B278C" w:rsidRDefault="002547EF" w:rsidP="002547EF">
      <w:pPr>
        <w:rPr>
          <w:rFonts w:cs="Arial"/>
          <w:szCs w:val="22"/>
        </w:rPr>
      </w:pPr>
      <w:r w:rsidRPr="006B278C">
        <w:rPr>
          <w:rFonts w:cs="Arial"/>
          <w:szCs w:val="22"/>
        </w:rPr>
        <w:t>Monash University: Robert Blackwood Partnership funding to support a PhD Scholarship in the Science, Technology, Engineering and Mathematics</w:t>
      </w:r>
      <w:r w:rsidR="009F2812">
        <w:rPr>
          <w:rFonts w:cs="Arial"/>
          <w:szCs w:val="22"/>
        </w:rPr>
        <w:t xml:space="preserve"> </w:t>
      </w:r>
      <w:r w:rsidRPr="006B278C">
        <w:rPr>
          <w:rFonts w:cs="Arial"/>
          <w:szCs w:val="22"/>
        </w:rPr>
        <w:t xml:space="preserve">disciplines on the topic Advancing </w:t>
      </w:r>
      <w:r w:rsidR="009F2812">
        <w:rPr>
          <w:rFonts w:cs="Arial"/>
          <w:szCs w:val="22"/>
        </w:rPr>
        <w:t>M</w:t>
      </w:r>
      <w:r w:rsidRPr="006B278C">
        <w:rPr>
          <w:rFonts w:cs="Arial"/>
          <w:szCs w:val="22"/>
        </w:rPr>
        <w:t xml:space="preserve">ineral </w:t>
      </w:r>
      <w:r w:rsidR="009F2812">
        <w:rPr>
          <w:rFonts w:cs="Arial"/>
          <w:szCs w:val="22"/>
        </w:rPr>
        <w:t>E</w:t>
      </w:r>
      <w:r w:rsidRPr="006B278C">
        <w:rPr>
          <w:rFonts w:cs="Arial"/>
          <w:szCs w:val="22"/>
        </w:rPr>
        <w:t xml:space="preserve">xploration </w:t>
      </w:r>
      <w:r w:rsidR="009F2812">
        <w:rPr>
          <w:rFonts w:cs="Arial"/>
          <w:szCs w:val="22"/>
        </w:rPr>
        <w:t>M</w:t>
      </w:r>
      <w:r w:rsidRPr="006B278C">
        <w:rPr>
          <w:rFonts w:cs="Arial"/>
          <w:szCs w:val="22"/>
        </w:rPr>
        <w:t xml:space="preserve">odels for </w:t>
      </w:r>
      <w:r w:rsidR="009F2812">
        <w:rPr>
          <w:rFonts w:cs="Arial"/>
          <w:szCs w:val="22"/>
        </w:rPr>
        <w:t>O</w:t>
      </w:r>
      <w:r w:rsidRPr="006B278C">
        <w:rPr>
          <w:rFonts w:cs="Arial"/>
          <w:szCs w:val="22"/>
        </w:rPr>
        <w:t xml:space="preserve">rogenic </w:t>
      </w:r>
      <w:r w:rsidR="009F2812">
        <w:rPr>
          <w:rFonts w:cs="Arial"/>
          <w:szCs w:val="22"/>
        </w:rPr>
        <w:t>G</w:t>
      </w:r>
      <w:r w:rsidRPr="006B278C">
        <w:rPr>
          <w:rFonts w:cs="Arial"/>
          <w:szCs w:val="22"/>
        </w:rPr>
        <w:t xml:space="preserve">old </w:t>
      </w:r>
      <w:r w:rsidR="009F2812">
        <w:rPr>
          <w:rFonts w:cs="Arial"/>
          <w:szCs w:val="22"/>
        </w:rPr>
        <w:t>D</w:t>
      </w:r>
      <w:r w:rsidRPr="006B278C">
        <w:rPr>
          <w:rFonts w:cs="Arial"/>
          <w:szCs w:val="22"/>
        </w:rPr>
        <w:t>eposits, Central Victoria, Australia. Funding administered by Monash University.</w:t>
      </w:r>
    </w:p>
    <w:p w:rsidR="002547EF" w:rsidRPr="006B278C" w:rsidRDefault="002547EF" w:rsidP="002547EF">
      <w:pPr>
        <w:rPr>
          <w:rFonts w:cs="Arial"/>
          <w:szCs w:val="22"/>
        </w:rPr>
      </w:pPr>
    </w:p>
    <w:p w:rsidR="002547EF" w:rsidRPr="006B278C" w:rsidRDefault="002547EF" w:rsidP="002547EF">
      <w:pPr>
        <w:rPr>
          <w:rFonts w:cs="Arial"/>
          <w:szCs w:val="22"/>
        </w:rPr>
      </w:pPr>
      <w:r w:rsidRPr="006B278C">
        <w:rPr>
          <w:rFonts w:cs="Arial"/>
          <w:szCs w:val="22"/>
        </w:rPr>
        <w:t>Monash University: Robert Blackwood Partnership funding to support three Honours Scholarships (two in the Humanities and Social Sciences disciplines; and one in the Science, Technology, Engineering and Mathematics disciplines) for honours research projects based on the Museums Victoria collection or in association with a Museums Victoria researcher. Funding administered by Monash University.</w:t>
      </w:r>
    </w:p>
    <w:p w:rsidR="002547EF" w:rsidRPr="006B278C" w:rsidRDefault="002547EF" w:rsidP="002547EF">
      <w:pPr>
        <w:rPr>
          <w:rFonts w:cs="Arial"/>
          <w:szCs w:val="22"/>
        </w:rPr>
      </w:pPr>
    </w:p>
    <w:p w:rsidR="002547EF" w:rsidRPr="006B278C" w:rsidRDefault="002547EF" w:rsidP="002547EF">
      <w:pPr>
        <w:rPr>
          <w:rFonts w:cs="Arial"/>
          <w:szCs w:val="22"/>
        </w:rPr>
      </w:pPr>
      <w:r w:rsidRPr="006B278C">
        <w:rPr>
          <w:rFonts w:cs="Arial"/>
          <w:szCs w:val="22"/>
        </w:rPr>
        <w:t>The University of Melbourne: McCoy Project Seed Funding to Dr Kalissa Alexeyeff (University of Melbourne) and Dr Elizabeth Bonshek (Museums Victoria) to support a collaborative research project titled Melbourne in the South Seas: temporal shifts and cultural encounters, 1870 to 2020. Grant administered by the University of Melbourne.</w:t>
      </w:r>
    </w:p>
    <w:p w:rsidR="002547EF" w:rsidRPr="006B278C" w:rsidRDefault="002547EF" w:rsidP="002547EF">
      <w:pPr>
        <w:rPr>
          <w:rFonts w:cs="Arial"/>
          <w:szCs w:val="22"/>
        </w:rPr>
      </w:pPr>
    </w:p>
    <w:p w:rsidR="002547EF" w:rsidRPr="006B278C" w:rsidRDefault="002547EF" w:rsidP="002547EF">
      <w:pPr>
        <w:rPr>
          <w:rFonts w:cs="Arial"/>
          <w:szCs w:val="22"/>
        </w:rPr>
      </w:pPr>
      <w:r w:rsidRPr="006B278C">
        <w:rPr>
          <w:rFonts w:cs="Arial"/>
          <w:szCs w:val="22"/>
        </w:rPr>
        <w:lastRenderedPageBreak/>
        <w:t xml:space="preserve">The University of Melbourne: McCoy Project Seed Funding to Dr Rachel Hughes (University of Melbourne) and Ms Deborah Tout-Smith (Museums Victoria) to support a collaborative research project titled Emotion and the </w:t>
      </w:r>
      <w:r w:rsidR="009F2812">
        <w:rPr>
          <w:rFonts w:cs="Arial"/>
          <w:szCs w:val="22"/>
        </w:rPr>
        <w:t>C</w:t>
      </w:r>
      <w:r w:rsidRPr="006B278C">
        <w:rPr>
          <w:rFonts w:cs="Arial"/>
          <w:szCs w:val="22"/>
        </w:rPr>
        <w:t xml:space="preserve">ontemporary </w:t>
      </w:r>
      <w:r w:rsidR="009F2812">
        <w:rPr>
          <w:rFonts w:cs="Arial"/>
          <w:szCs w:val="22"/>
        </w:rPr>
        <w:t>M</w:t>
      </w:r>
      <w:r w:rsidRPr="006B278C">
        <w:rPr>
          <w:rFonts w:cs="Arial"/>
          <w:szCs w:val="22"/>
        </w:rPr>
        <w:t xml:space="preserve">useum: audience experiences of the </w:t>
      </w:r>
      <w:r w:rsidRPr="006B278C">
        <w:rPr>
          <w:rFonts w:cs="Arial"/>
          <w:i/>
          <w:szCs w:val="22"/>
        </w:rPr>
        <w:t>WWI: Love and Sorrow</w:t>
      </w:r>
      <w:r w:rsidRPr="006B278C">
        <w:rPr>
          <w:rFonts w:cs="Arial"/>
          <w:szCs w:val="22"/>
        </w:rPr>
        <w:t xml:space="preserve"> exhibition. Grant administered by the University of Melbourne.</w:t>
      </w:r>
    </w:p>
    <w:p w:rsidR="002547EF" w:rsidRPr="006B278C" w:rsidRDefault="002547EF" w:rsidP="002547EF">
      <w:pPr>
        <w:rPr>
          <w:rFonts w:cs="Arial"/>
          <w:szCs w:val="22"/>
        </w:rPr>
      </w:pPr>
    </w:p>
    <w:p w:rsidR="002547EF" w:rsidRPr="006B278C" w:rsidRDefault="002547EF" w:rsidP="002547EF">
      <w:pPr>
        <w:rPr>
          <w:rFonts w:cs="Arial"/>
          <w:szCs w:val="22"/>
        </w:rPr>
      </w:pPr>
      <w:r w:rsidRPr="006B278C">
        <w:rPr>
          <w:rFonts w:cs="Arial"/>
          <w:szCs w:val="22"/>
        </w:rPr>
        <w:t xml:space="preserve">The University of Melbourne: McCoy Project Seed Funding to Assoc. Prof. Patricia Eadie (University of Melbourne) and Dr Liz Suda (Museums Victoria) to support a collaborative research project titled Early </w:t>
      </w:r>
      <w:r w:rsidR="009F2812">
        <w:rPr>
          <w:rFonts w:cs="Arial"/>
          <w:szCs w:val="22"/>
        </w:rPr>
        <w:t>Ch</w:t>
      </w:r>
      <w:r w:rsidRPr="006B278C">
        <w:rPr>
          <w:rFonts w:cs="Arial"/>
          <w:szCs w:val="22"/>
        </w:rPr>
        <w:t xml:space="preserve">ildhood </w:t>
      </w:r>
      <w:r w:rsidR="009F2812">
        <w:rPr>
          <w:rFonts w:cs="Arial"/>
          <w:szCs w:val="22"/>
        </w:rPr>
        <w:t>L</w:t>
      </w:r>
      <w:r w:rsidRPr="006B278C">
        <w:rPr>
          <w:rFonts w:cs="Arial"/>
          <w:szCs w:val="22"/>
        </w:rPr>
        <w:t xml:space="preserve">earning in the </w:t>
      </w:r>
      <w:r w:rsidR="009F2812">
        <w:rPr>
          <w:rFonts w:cs="Arial"/>
          <w:szCs w:val="22"/>
        </w:rPr>
        <w:t>M</w:t>
      </w:r>
      <w:r w:rsidRPr="006B278C">
        <w:rPr>
          <w:rFonts w:cs="Arial"/>
          <w:szCs w:val="22"/>
        </w:rPr>
        <w:t>useum: mapping language and literacy content within storytelling and program experiences. Grant administered by the University of Melbourne.</w:t>
      </w:r>
    </w:p>
    <w:p w:rsidR="002547EF" w:rsidRPr="006B278C" w:rsidRDefault="002547EF" w:rsidP="002547EF">
      <w:pPr>
        <w:rPr>
          <w:rFonts w:cs="Arial"/>
          <w:szCs w:val="22"/>
        </w:rPr>
      </w:pPr>
    </w:p>
    <w:p w:rsidR="002547EF" w:rsidRPr="006B278C" w:rsidRDefault="002547EF" w:rsidP="002547EF">
      <w:pPr>
        <w:rPr>
          <w:rFonts w:cs="Arial"/>
          <w:szCs w:val="22"/>
        </w:rPr>
      </w:pPr>
      <w:r w:rsidRPr="006B278C">
        <w:rPr>
          <w:rFonts w:cs="Arial"/>
          <w:szCs w:val="22"/>
        </w:rPr>
        <w:t xml:space="preserve">The University of Melbourne: McCoy Project Seed Funding to Prof. Gregor Kennedy (University of Melbourne) and Mr Cameron Hocking (Museums Victoria) to support a collaborative research project titled Learning </w:t>
      </w:r>
      <w:r w:rsidR="00D44EA7">
        <w:rPr>
          <w:rFonts w:cs="Arial"/>
          <w:szCs w:val="22"/>
        </w:rPr>
        <w:t>R</w:t>
      </w:r>
      <w:r w:rsidRPr="006B278C">
        <w:rPr>
          <w:rFonts w:cs="Arial"/>
          <w:szCs w:val="22"/>
        </w:rPr>
        <w:t>eflections: designing interventions to promote learning in museums’. Grant administered by the University of Melbourne.</w:t>
      </w:r>
    </w:p>
    <w:p w:rsidR="002547EF" w:rsidRPr="006B278C" w:rsidRDefault="002547EF" w:rsidP="002547EF">
      <w:pPr>
        <w:rPr>
          <w:rFonts w:cs="Arial"/>
          <w:szCs w:val="22"/>
        </w:rPr>
      </w:pPr>
    </w:p>
    <w:p w:rsidR="002547EF" w:rsidRPr="006B278C" w:rsidRDefault="002547EF" w:rsidP="002547EF">
      <w:pPr>
        <w:rPr>
          <w:rFonts w:cs="Arial"/>
          <w:szCs w:val="22"/>
        </w:rPr>
      </w:pPr>
      <w:r w:rsidRPr="006B278C">
        <w:rPr>
          <w:rFonts w:cs="Arial"/>
          <w:szCs w:val="22"/>
        </w:rPr>
        <w:t xml:space="preserve">The University of Melbourne: McCoy Project Seed Funding to Dr Andrew Jamieson (University of Melbourne) and Ms Carolyn Meehan (Museums Victoria) to support a collaborative research project titled The </w:t>
      </w:r>
      <w:r w:rsidR="00D44EA7">
        <w:rPr>
          <w:rFonts w:cs="Arial"/>
          <w:szCs w:val="22"/>
        </w:rPr>
        <w:t>M</w:t>
      </w:r>
      <w:r w:rsidRPr="006B278C">
        <w:rPr>
          <w:rFonts w:cs="Arial"/>
          <w:szCs w:val="22"/>
        </w:rPr>
        <w:t xml:space="preserve">useum </w:t>
      </w:r>
      <w:r w:rsidR="00D44EA7">
        <w:rPr>
          <w:rFonts w:cs="Arial"/>
          <w:szCs w:val="22"/>
        </w:rPr>
        <w:t>M</w:t>
      </w:r>
      <w:r w:rsidRPr="006B278C">
        <w:rPr>
          <w:rFonts w:cs="Arial"/>
          <w:szCs w:val="22"/>
        </w:rPr>
        <w:t>ultiple: understanding the heterogeneous motivations, needs and experiences of older visitors’. Grant administered by the University of Melbourne.</w:t>
      </w:r>
    </w:p>
    <w:p w:rsidR="002547EF" w:rsidRPr="006B278C" w:rsidRDefault="002547EF" w:rsidP="002547EF">
      <w:pPr>
        <w:rPr>
          <w:rFonts w:cs="Arial"/>
          <w:szCs w:val="22"/>
        </w:rPr>
      </w:pPr>
    </w:p>
    <w:p w:rsidR="002547EF" w:rsidRPr="006B278C" w:rsidRDefault="002547EF" w:rsidP="002547EF">
      <w:pPr>
        <w:rPr>
          <w:rFonts w:cs="Arial"/>
          <w:szCs w:val="22"/>
        </w:rPr>
      </w:pPr>
      <w:r w:rsidRPr="006B278C">
        <w:rPr>
          <w:rFonts w:cs="Arial"/>
          <w:szCs w:val="22"/>
        </w:rPr>
        <w:t>The University of Melbourne</w:t>
      </w:r>
      <w:r w:rsidR="00B74A98">
        <w:rPr>
          <w:rFonts w:cs="Arial"/>
          <w:szCs w:val="22"/>
        </w:rPr>
        <w:t xml:space="preserve">, </w:t>
      </w:r>
      <w:r w:rsidRPr="006B278C">
        <w:rPr>
          <w:rFonts w:cs="Arial"/>
          <w:szCs w:val="22"/>
        </w:rPr>
        <w:t>the McCoy Project: Funding to support a PhD scholarship in the form of a Strategic Australian Postgraduate Award, for the project titled The Invisible Farmer: securing Australian farm women's history</w:t>
      </w:r>
      <w:r w:rsidR="00D44EA7">
        <w:rPr>
          <w:rFonts w:cs="Arial"/>
          <w:szCs w:val="22"/>
        </w:rPr>
        <w:t>,</w:t>
      </w:r>
      <w:r w:rsidRPr="006B278C">
        <w:rPr>
          <w:rFonts w:cs="Arial"/>
          <w:szCs w:val="22"/>
        </w:rPr>
        <w:t xml:space="preserve"> co-supervised by Prof. Joy Damousi (University of Melbourne) and Ms Liza Dale-Hallett (Museums Victoria).</w:t>
      </w:r>
    </w:p>
    <w:p w:rsidR="002547EF" w:rsidRPr="006B278C" w:rsidRDefault="002547EF" w:rsidP="002547EF">
      <w:pPr>
        <w:rPr>
          <w:rFonts w:cs="Arial"/>
          <w:szCs w:val="22"/>
        </w:rPr>
      </w:pPr>
    </w:p>
    <w:p w:rsidR="002547EF" w:rsidRPr="006B278C" w:rsidRDefault="002547EF" w:rsidP="002547EF">
      <w:pPr>
        <w:rPr>
          <w:rFonts w:cs="Arial"/>
          <w:szCs w:val="22"/>
        </w:rPr>
      </w:pPr>
      <w:r w:rsidRPr="006B278C">
        <w:rPr>
          <w:rFonts w:cs="Arial"/>
          <w:szCs w:val="22"/>
        </w:rPr>
        <w:t>The University of Melbourne</w:t>
      </w:r>
      <w:r w:rsidR="00B74A98">
        <w:rPr>
          <w:rFonts w:cs="Arial"/>
          <w:szCs w:val="22"/>
        </w:rPr>
        <w:t>,</w:t>
      </w:r>
      <w:r w:rsidRPr="006B278C">
        <w:rPr>
          <w:rFonts w:cs="Arial"/>
          <w:szCs w:val="22"/>
        </w:rPr>
        <w:t xml:space="preserve"> the McCoy Project: Funding to support a PhD scholarship in the form of a Strategic Australian Postgraduate Award, for the project titled Cultural </w:t>
      </w:r>
      <w:r w:rsidR="00D44EA7">
        <w:rPr>
          <w:rFonts w:cs="Arial"/>
          <w:szCs w:val="22"/>
        </w:rPr>
        <w:t>E</w:t>
      </w:r>
      <w:r w:rsidRPr="006B278C">
        <w:rPr>
          <w:rFonts w:cs="Arial"/>
          <w:szCs w:val="22"/>
        </w:rPr>
        <w:t>ncounters of the Third Age: understanding the lived experience of cultural engagement for older museum visitors</w:t>
      </w:r>
      <w:r w:rsidR="00D44EA7">
        <w:rPr>
          <w:rFonts w:cs="Arial"/>
          <w:szCs w:val="22"/>
        </w:rPr>
        <w:t xml:space="preserve">, </w:t>
      </w:r>
      <w:r w:rsidRPr="006B278C">
        <w:rPr>
          <w:rFonts w:cs="Arial"/>
          <w:szCs w:val="22"/>
        </w:rPr>
        <w:t>co-supervised by Dr Dianne Mulcahy (University of Melbourne) and Dr Richard Gillespie (Museums Victoria).</w:t>
      </w:r>
    </w:p>
    <w:p w:rsidR="001D7F58" w:rsidRPr="001D7F58" w:rsidRDefault="001D7F58" w:rsidP="001D7F58">
      <w:pPr>
        <w:rPr>
          <w:rFonts w:eastAsia="Calibri" w:cs="Arial"/>
          <w:color w:val="FF0000"/>
          <w:szCs w:val="22"/>
          <w:lang w:eastAsia="en-US"/>
        </w:rPr>
      </w:pPr>
    </w:p>
    <w:p w:rsidR="00492AA1" w:rsidRDefault="00492AA1">
      <w:pPr>
        <w:rPr>
          <w:b/>
          <w:sz w:val="36"/>
          <w:szCs w:val="20"/>
        </w:rPr>
      </w:pPr>
      <w:r>
        <w:br w:type="page"/>
      </w:r>
    </w:p>
    <w:p w:rsidR="00487E08" w:rsidRPr="001B7E5C" w:rsidRDefault="00487E08" w:rsidP="00487E08">
      <w:pPr>
        <w:pStyle w:val="Heading2"/>
      </w:pPr>
      <w:bookmarkStart w:id="35" w:name="_Toc515027022"/>
      <w:bookmarkStart w:id="36" w:name="_Toc515027262"/>
      <w:r w:rsidRPr="001B7E5C">
        <w:lastRenderedPageBreak/>
        <w:t>Research Supervision</w:t>
      </w:r>
      <w:bookmarkEnd w:id="35"/>
      <w:bookmarkEnd w:id="36"/>
    </w:p>
    <w:p w:rsidR="00487E08" w:rsidRDefault="00487E08" w:rsidP="00487E08">
      <w:pPr>
        <w:rPr>
          <w:rFonts w:cs="Arial"/>
          <w:szCs w:val="22"/>
        </w:rPr>
      </w:pPr>
    </w:p>
    <w:p w:rsidR="00487E08" w:rsidRPr="0039546C" w:rsidRDefault="00487E08" w:rsidP="00487E08">
      <w:pPr>
        <w:pStyle w:val="Heading3"/>
      </w:pPr>
      <w:bookmarkStart w:id="37" w:name="_Toc515027023"/>
      <w:r>
        <w:t>Sciences</w:t>
      </w:r>
      <w:bookmarkEnd w:id="37"/>
    </w:p>
    <w:p w:rsidR="00C679BE" w:rsidRPr="006B278C" w:rsidRDefault="00C679BE" w:rsidP="00C679BE">
      <w:pPr>
        <w:rPr>
          <w:rFonts w:cs="Arial"/>
          <w:szCs w:val="22"/>
        </w:rPr>
      </w:pPr>
      <w:r w:rsidRPr="006B278C">
        <w:rPr>
          <w:rFonts w:cs="Arial"/>
          <w:szCs w:val="22"/>
        </w:rPr>
        <w:t>Amor, Michael: PhD, La Trobe University</w:t>
      </w:r>
    </w:p>
    <w:p w:rsidR="00C679BE" w:rsidRPr="006B278C" w:rsidRDefault="00C679BE" w:rsidP="00C679BE">
      <w:pPr>
        <w:rPr>
          <w:rFonts w:cs="Arial"/>
          <w:szCs w:val="22"/>
        </w:rPr>
      </w:pPr>
      <w:r w:rsidRPr="006B278C">
        <w:rPr>
          <w:rFonts w:cs="Arial"/>
          <w:szCs w:val="22"/>
        </w:rPr>
        <w:t xml:space="preserve">Supervisors: </w:t>
      </w:r>
      <w:r w:rsidRPr="006B278C">
        <w:rPr>
          <w:rFonts w:cs="Arial"/>
          <w:i/>
          <w:szCs w:val="22"/>
        </w:rPr>
        <w:t>Mark Norman</w:t>
      </w:r>
      <w:r w:rsidRPr="006B278C">
        <w:rPr>
          <w:rFonts w:cs="Arial"/>
          <w:szCs w:val="22"/>
        </w:rPr>
        <w:t>, Jan Strugnell</w:t>
      </w:r>
    </w:p>
    <w:p w:rsidR="00C679BE" w:rsidRPr="006B278C" w:rsidRDefault="00C679BE" w:rsidP="00C679BE">
      <w:pPr>
        <w:rPr>
          <w:rFonts w:cs="Arial"/>
          <w:szCs w:val="22"/>
        </w:rPr>
      </w:pPr>
      <w:r w:rsidRPr="006B278C">
        <w:rPr>
          <w:rFonts w:cs="Arial"/>
          <w:szCs w:val="22"/>
        </w:rPr>
        <w:t xml:space="preserve">Project: Deciphering the taxonomy of the common octopus, </w:t>
      </w:r>
      <w:r w:rsidRPr="006B278C">
        <w:rPr>
          <w:rFonts w:cs="Arial"/>
          <w:i/>
          <w:szCs w:val="22"/>
        </w:rPr>
        <w:t>Octopus vulgaris</w:t>
      </w:r>
      <w:r w:rsidRPr="006B278C">
        <w:rPr>
          <w:rFonts w:cs="Arial"/>
          <w:szCs w:val="22"/>
        </w:rPr>
        <w:t xml:space="preserve"> Cuvier, 1797; a global cryptic species complex?</w:t>
      </w:r>
    </w:p>
    <w:p w:rsidR="00C679BE" w:rsidRPr="006B278C" w:rsidRDefault="00C679BE" w:rsidP="00C679BE">
      <w:pPr>
        <w:rPr>
          <w:rFonts w:cs="Arial"/>
          <w:szCs w:val="22"/>
        </w:rPr>
      </w:pPr>
    </w:p>
    <w:p w:rsidR="00C679BE" w:rsidRPr="006B278C" w:rsidRDefault="00C679BE" w:rsidP="00C679BE">
      <w:pPr>
        <w:rPr>
          <w:rFonts w:cs="Arial"/>
          <w:szCs w:val="22"/>
        </w:rPr>
      </w:pPr>
      <w:r w:rsidRPr="006B278C">
        <w:rPr>
          <w:rFonts w:cs="Arial"/>
          <w:szCs w:val="22"/>
        </w:rPr>
        <w:t>Bribiesca-Contreras, Guadalupe (Lupita): PhD, University of Melbourne</w:t>
      </w:r>
    </w:p>
    <w:p w:rsidR="00C679BE" w:rsidRPr="006B278C" w:rsidRDefault="00C679BE" w:rsidP="00C679BE">
      <w:pPr>
        <w:rPr>
          <w:rFonts w:cs="Arial"/>
          <w:szCs w:val="22"/>
        </w:rPr>
      </w:pPr>
      <w:r w:rsidRPr="006B278C">
        <w:rPr>
          <w:rFonts w:cs="Arial"/>
          <w:szCs w:val="22"/>
        </w:rPr>
        <w:t xml:space="preserve">Supervisors: </w:t>
      </w:r>
      <w:r w:rsidRPr="006B278C">
        <w:rPr>
          <w:rFonts w:cs="Arial"/>
          <w:i/>
          <w:szCs w:val="22"/>
        </w:rPr>
        <w:t>Timothy O’Hara</w:t>
      </w:r>
      <w:r w:rsidRPr="006B278C">
        <w:rPr>
          <w:rFonts w:cs="Arial"/>
          <w:szCs w:val="22"/>
        </w:rPr>
        <w:t>, Heroen Verbruggen</w:t>
      </w:r>
    </w:p>
    <w:p w:rsidR="00C679BE" w:rsidRPr="006B278C" w:rsidRDefault="00C679BE" w:rsidP="00C679BE">
      <w:pPr>
        <w:rPr>
          <w:rFonts w:cs="Arial"/>
          <w:szCs w:val="22"/>
        </w:rPr>
      </w:pPr>
      <w:r w:rsidRPr="006B278C">
        <w:rPr>
          <w:rFonts w:cs="Arial"/>
          <w:szCs w:val="22"/>
        </w:rPr>
        <w:t>Project: Phylodiversity and regional biogeography of ophiuroids</w:t>
      </w:r>
    </w:p>
    <w:p w:rsidR="00C679BE" w:rsidRPr="006B278C" w:rsidRDefault="00C679BE" w:rsidP="00C679BE">
      <w:pPr>
        <w:rPr>
          <w:rFonts w:cs="Arial"/>
          <w:szCs w:val="22"/>
        </w:rPr>
      </w:pPr>
    </w:p>
    <w:p w:rsidR="00C679BE" w:rsidRPr="006B278C" w:rsidRDefault="00C679BE" w:rsidP="00C679BE">
      <w:pPr>
        <w:rPr>
          <w:rFonts w:cs="Arial"/>
          <w:szCs w:val="22"/>
        </w:rPr>
      </w:pPr>
      <w:r w:rsidRPr="006B278C">
        <w:rPr>
          <w:rFonts w:cs="Arial"/>
          <w:szCs w:val="22"/>
        </w:rPr>
        <w:t>Burns, Phoebe: PhD, University of Melbourne</w:t>
      </w:r>
    </w:p>
    <w:p w:rsidR="00C679BE" w:rsidRPr="006B278C" w:rsidRDefault="00C679BE" w:rsidP="00C679BE">
      <w:pPr>
        <w:rPr>
          <w:rFonts w:cs="Arial"/>
          <w:szCs w:val="22"/>
        </w:rPr>
      </w:pPr>
      <w:r w:rsidRPr="006B278C">
        <w:rPr>
          <w:rFonts w:cs="Arial"/>
          <w:szCs w:val="22"/>
        </w:rPr>
        <w:t xml:space="preserve">Supervisors: </w:t>
      </w:r>
      <w:r w:rsidRPr="006B278C">
        <w:rPr>
          <w:rFonts w:cs="Arial"/>
          <w:i/>
          <w:szCs w:val="22"/>
        </w:rPr>
        <w:t>Kevin Rowe</w:t>
      </w:r>
      <w:r w:rsidRPr="006B278C">
        <w:rPr>
          <w:rFonts w:cs="Arial"/>
          <w:szCs w:val="22"/>
        </w:rPr>
        <w:t>, Ben Phillips</w:t>
      </w:r>
    </w:p>
    <w:p w:rsidR="00C679BE" w:rsidRPr="006B278C" w:rsidRDefault="00C679BE" w:rsidP="00C679BE">
      <w:pPr>
        <w:rPr>
          <w:rFonts w:cs="Arial"/>
          <w:szCs w:val="22"/>
        </w:rPr>
      </w:pPr>
      <w:r w:rsidRPr="006B278C">
        <w:rPr>
          <w:rFonts w:cs="Arial"/>
          <w:szCs w:val="22"/>
        </w:rPr>
        <w:t>Project: Population structure and conservation of the New Holland Mouse in Victoria</w:t>
      </w:r>
    </w:p>
    <w:p w:rsidR="00C679BE" w:rsidRPr="006B278C" w:rsidRDefault="00C679BE" w:rsidP="00C679BE">
      <w:pPr>
        <w:rPr>
          <w:rFonts w:cs="Arial"/>
          <w:szCs w:val="22"/>
        </w:rPr>
      </w:pPr>
    </w:p>
    <w:p w:rsidR="00C679BE" w:rsidRPr="006B278C" w:rsidRDefault="00C679BE" w:rsidP="00C679BE">
      <w:pPr>
        <w:rPr>
          <w:rFonts w:cs="Arial"/>
          <w:szCs w:val="22"/>
        </w:rPr>
      </w:pPr>
      <w:r w:rsidRPr="006B278C">
        <w:rPr>
          <w:rFonts w:cs="Arial"/>
          <w:szCs w:val="22"/>
        </w:rPr>
        <w:t>Camilleri, Tamara: PhD, Deakin University – Burwood Campus</w:t>
      </w:r>
    </w:p>
    <w:p w:rsidR="00C679BE" w:rsidRPr="006B278C" w:rsidRDefault="00C679BE" w:rsidP="00C679BE">
      <w:pPr>
        <w:rPr>
          <w:rFonts w:cs="Arial"/>
          <w:szCs w:val="22"/>
        </w:rPr>
      </w:pPr>
      <w:r w:rsidRPr="006B278C">
        <w:rPr>
          <w:rFonts w:cs="Arial"/>
          <w:szCs w:val="22"/>
        </w:rPr>
        <w:t xml:space="preserve">Supervisors: </w:t>
      </w:r>
      <w:r w:rsidRPr="006B278C">
        <w:rPr>
          <w:rFonts w:cs="Arial"/>
          <w:i/>
          <w:szCs w:val="22"/>
        </w:rPr>
        <w:t>David Holloway</w:t>
      </w:r>
      <w:r w:rsidRPr="006B278C">
        <w:rPr>
          <w:rFonts w:cs="Arial"/>
          <w:szCs w:val="22"/>
        </w:rPr>
        <w:t>, Mark Warne, Guang Shi</w:t>
      </w:r>
    </w:p>
    <w:p w:rsidR="00C679BE" w:rsidRPr="006B278C" w:rsidRDefault="00C679BE" w:rsidP="00C679BE">
      <w:pPr>
        <w:rPr>
          <w:rFonts w:cs="Arial"/>
          <w:szCs w:val="22"/>
        </w:rPr>
      </w:pPr>
      <w:r w:rsidRPr="006B278C">
        <w:rPr>
          <w:rFonts w:cs="Arial"/>
          <w:szCs w:val="22"/>
        </w:rPr>
        <w:t>Project: Mid-Palaeozoic Ostracoda of Victoria</w:t>
      </w:r>
    </w:p>
    <w:p w:rsidR="00C679BE" w:rsidRPr="006B278C" w:rsidRDefault="00C679BE" w:rsidP="00C679BE">
      <w:pPr>
        <w:rPr>
          <w:rFonts w:cs="Arial"/>
          <w:szCs w:val="22"/>
        </w:rPr>
      </w:pPr>
    </w:p>
    <w:p w:rsidR="00C679BE" w:rsidRPr="006B278C" w:rsidRDefault="00C679BE" w:rsidP="00C679BE">
      <w:pPr>
        <w:rPr>
          <w:rFonts w:cs="Arial"/>
          <w:szCs w:val="22"/>
        </w:rPr>
      </w:pPr>
      <w:r w:rsidRPr="006B278C">
        <w:rPr>
          <w:rFonts w:cs="Arial"/>
          <w:szCs w:val="22"/>
        </w:rPr>
        <w:t xml:space="preserve">Chaplin, </w:t>
      </w:r>
      <w:proofErr w:type="spellStart"/>
      <w:r w:rsidRPr="006B278C">
        <w:rPr>
          <w:rFonts w:cs="Arial"/>
          <w:szCs w:val="22"/>
        </w:rPr>
        <w:t>Kirilee</w:t>
      </w:r>
      <w:proofErr w:type="spellEnd"/>
      <w:r w:rsidRPr="006B278C">
        <w:rPr>
          <w:rFonts w:cs="Arial"/>
          <w:szCs w:val="22"/>
        </w:rPr>
        <w:t>: PhD, University of Melbourne</w:t>
      </w:r>
    </w:p>
    <w:p w:rsidR="00C679BE" w:rsidRPr="006B278C" w:rsidRDefault="00C679BE" w:rsidP="00C679BE">
      <w:pPr>
        <w:rPr>
          <w:rFonts w:cs="Arial"/>
          <w:szCs w:val="22"/>
        </w:rPr>
      </w:pPr>
      <w:r w:rsidRPr="006B278C">
        <w:rPr>
          <w:rFonts w:cs="Arial"/>
          <w:szCs w:val="22"/>
        </w:rPr>
        <w:t xml:space="preserve">Supervisors: </w:t>
      </w:r>
      <w:r w:rsidRPr="006B278C">
        <w:rPr>
          <w:rFonts w:cs="Arial"/>
          <w:i/>
          <w:szCs w:val="22"/>
        </w:rPr>
        <w:t>Jane Melville, Joanna Sumner</w:t>
      </w:r>
    </w:p>
    <w:p w:rsidR="00C679BE" w:rsidRPr="006B278C" w:rsidRDefault="00C679BE" w:rsidP="00C679BE">
      <w:pPr>
        <w:rPr>
          <w:rFonts w:cs="Arial"/>
          <w:szCs w:val="22"/>
        </w:rPr>
      </w:pPr>
      <w:r w:rsidRPr="006B278C">
        <w:rPr>
          <w:rFonts w:cs="Arial"/>
          <w:szCs w:val="22"/>
        </w:rPr>
        <w:t>Project: Conservation genetics of Earless Dragons (</w:t>
      </w:r>
      <w:r w:rsidRPr="006B278C">
        <w:rPr>
          <w:rFonts w:cs="Arial"/>
          <w:i/>
          <w:szCs w:val="22"/>
        </w:rPr>
        <w:t>Tympanocryptis</w:t>
      </w:r>
      <w:r w:rsidRPr="006B278C">
        <w:rPr>
          <w:rFonts w:cs="Arial"/>
          <w:szCs w:val="22"/>
        </w:rPr>
        <w:t xml:space="preserve"> spp) in south-eastern Queensland</w:t>
      </w:r>
    </w:p>
    <w:p w:rsidR="00C679BE" w:rsidRPr="006B278C" w:rsidRDefault="00C679BE" w:rsidP="00C679BE">
      <w:pPr>
        <w:rPr>
          <w:rFonts w:cs="Arial"/>
          <w:szCs w:val="22"/>
        </w:rPr>
      </w:pPr>
    </w:p>
    <w:p w:rsidR="00C679BE" w:rsidRPr="006B278C" w:rsidRDefault="00C679BE" w:rsidP="00C679BE">
      <w:pPr>
        <w:rPr>
          <w:rFonts w:cs="Arial"/>
          <w:szCs w:val="22"/>
        </w:rPr>
      </w:pPr>
      <w:r w:rsidRPr="006B278C">
        <w:rPr>
          <w:rFonts w:cs="Arial"/>
          <w:szCs w:val="22"/>
        </w:rPr>
        <w:t>Chapple, Stephanie: PhD, University of Melbourne</w:t>
      </w:r>
    </w:p>
    <w:p w:rsidR="00C679BE" w:rsidRPr="006B278C" w:rsidRDefault="00C679BE" w:rsidP="00C679BE">
      <w:pPr>
        <w:rPr>
          <w:rFonts w:cs="Arial"/>
          <w:szCs w:val="22"/>
        </w:rPr>
      </w:pPr>
      <w:r w:rsidRPr="006B278C">
        <w:rPr>
          <w:rFonts w:cs="Arial"/>
          <w:szCs w:val="22"/>
        </w:rPr>
        <w:t xml:space="preserve">Supervisors: </w:t>
      </w:r>
      <w:r w:rsidRPr="006B278C">
        <w:rPr>
          <w:rFonts w:cs="Arial"/>
          <w:i/>
          <w:szCs w:val="22"/>
        </w:rPr>
        <w:t xml:space="preserve">Martin Gomon, </w:t>
      </w:r>
      <w:r w:rsidRPr="006B278C">
        <w:rPr>
          <w:rFonts w:cs="Arial"/>
          <w:szCs w:val="22"/>
        </w:rPr>
        <w:t>Stephen Swearer</w:t>
      </w:r>
    </w:p>
    <w:p w:rsidR="00C679BE" w:rsidRPr="006B278C" w:rsidRDefault="00C679BE" w:rsidP="00C679BE">
      <w:pPr>
        <w:rPr>
          <w:rFonts w:cs="Arial"/>
          <w:szCs w:val="22"/>
        </w:rPr>
      </w:pPr>
      <w:r w:rsidRPr="006B278C">
        <w:rPr>
          <w:rFonts w:cs="Arial"/>
          <w:szCs w:val="22"/>
        </w:rPr>
        <w:t>Project: Systematics and evolution of Australian weedfishes (Family Clinidae)</w:t>
      </w:r>
    </w:p>
    <w:p w:rsidR="00C679BE" w:rsidRPr="006B278C" w:rsidRDefault="00C679BE" w:rsidP="00C679BE">
      <w:pPr>
        <w:rPr>
          <w:rFonts w:cs="Arial"/>
          <w:szCs w:val="22"/>
        </w:rPr>
      </w:pPr>
    </w:p>
    <w:p w:rsidR="00C679BE" w:rsidRPr="006B278C" w:rsidRDefault="00C679BE" w:rsidP="00C679BE">
      <w:pPr>
        <w:rPr>
          <w:rFonts w:cs="Arial"/>
          <w:szCs w:val="22"/>
        </w:rPr>
      </w:pPr>
      <w:r w:rsidRPr="006B278C">
        <w:rPr>
          <w:rFonts w:cs="Arial"/>
          <w:szCs w:val="22"/>
        </w:rPr>
        <w:t>Dong, Caroline: PhD, University of Melbourne</w:t>
      </w:r>
    </w:p>
    <w:p w:rsidR="00C679BE" w:rsidRPr="006B278C" w:rsidRDefault="00C679BE" w:rsidP="00C679BE">
      <w:pPr>
        <w:rPr>
          <w:rFonts w:cs="Arial"/>
          <w:szCs w:val="22"/>
        </w:rPr>
      </w:pPr>
      <w:r w:rsidRPr="006B278C">
        <w:rPr>
          <w:rFonts w:cs="Arial"/>
          <w:szCs w:val="22"/>
        </w:rPr>
        <w:t xml:space="preserve">Supervisors: </w:t>
      </w:r>
      <w:r w:rsidRPr="006B278C">
        <w:rPr>
          <w:rFonts w:cs="Arial"/>
          <w:i/>
          <w:szCs w:val="22"/>
        </w:rPr>
        <w:t>Adnan Moussalli</w:t>
      </w:r>
      <w:r w:rsidRPr="006B278C">
        <w:rPr>
          <w:rFonts w:cs="Arial"/>
          <w:szCs w:val="22"/>
        </w:rPr>
        <w:t>, Devi Stuart-Fox</w:t>
      </w:r>
    </w:p>
    <w:p w:rsidR="00C679BE" w:rsidRPr="006B278C" w:rsidRDefault="00C679BE" w:rsidP="00C679BE">
      <w:pPr>
        <w:rPr>
          <w:rFonts w:cs="Arial"/>
          <w:szCs w:val="22"/>
        </w:rPr>
      </w:pPr>
      <w:r w:rsidRPr="006B278C">
        <w:rPr>
          <w:rFonts w:cs="Arial"/>
          <w:szCs w:val="22"/>
        </w:rPr>
        <w:t>Project: Genomic patterns of speciation in the colour polymorphic tawny dragon lizard (</w:t>
      </w:r>
      <w:r w:rsidRPr="006B278C">
        <w:rPr>
          <w:rFonts w:cs="Arial"/>
          <w:i/>
          <w:szCs w:val="22"/>
        </w:rPr>
        <w:t>Ctenophorus decresii</w:t>
      </w:r>
      <w:r w:rsidRPr="006B278C">
        <w:rPr>
          <w:rFonts w:cs="Arial"/>
          <w:szCs w:val="22"/>
        </w:rPr>
        <w:t>)</w:t>
      </w:r>
    </w:p>
    <w:p w:rsidR="00C679BE" w:rsidRPr="006B278C" w:rsidRDefault="00C679BE" w:rsidP="00C679BE">
      <w:pPr>
        <w:rPr>
          <w:rFonts w:cs="Arial"/>
          <w:szCs w:val="22"/>
        </w:rPr>
      </w:pPr>
    </w:p>
    <w:p w:rsidR="00C679BE" w:rsidRPr="006B278C" w:rsidRDefault="00C679BE" w:rsidP="00C679BE">
      <w:pPr>
        <w:rPr>
          <w:rFonts w:cs="Arial"/>
          <w:szCs w:val="22"/>
        </w:rPr>
      </w:pPr>
      <w:r w:rsidRPr="006B278C">
        <w:rPr>
          <w:rFonts w:cs="Arial"/>
          <w:szCs w:val="22"/>
        </w:rPr>
        <w:t>Grubb, Joshua: PhD, La Trobe University</w:t>
      </w:r>
    </w:p>
    <w:p w:rsidR="00C679BE" w:rsidRPr="006B278C" w:rsidRDefault="00C679BE" w:rsidP="00C679BE">
      <w:pPr>
        <w:rPr>
          <w:rFonts w:cs="Arial"/>
          <w:szCs w:val="22"/>
        </w:rPr>
      </w:pPr>
      <w:r w:rsidRPr="006B278C">
        <w:rPr>
          <w:rFonts w:cs="Arial"/>
          <w:szCs w:val="22"/>
        </w:rPr>
        <w:t xml:space="preserve">Supervisors: </w:t>
      </w:r>
      <w:r w:rsidRPr="006B278C">
        <w:rPr>
          <w:rFonts w:cs="Arial"/>
          <w:i/>
          <w:szCs w:val="22"/>
        </w:rPr>
        <w:t>Richard Marchant</w:t>
      </w:r>
      <w:r w:rsidRPr="006B278C">
        <w:rPr>
          <w:rFonts w:cs="Arial"/>
          <w:szCs w:val="22"/>
        </w:rPr>
        <w:t>, Heloise Gibb, Nick Murphy</w:t>
      </w:r>
    </w:p>
    <w:p w:rsidR="00C679BE" w:rsidRPr="006B278C" w:rsidRDefault="00C679BE" w:rsidP="00C679BE">
      <w:pPr>
        <w:rPr>
          <w:rFonts w:cs="Arial"/>
          <w:szCs w:val="22"/>
        </w:rPr>
      </w:pPr>
      <w:r w:rsidRPr="006B278C">
        <w:rPr>
          <w:rFonts w:cs="Arial"/>
          <w:szCs w:val="22"/>
        </w:rPr>
        <w:t>Project: Litter invertebrates in forests recovering from bushfire</w:t>
      </w:r>
    </w:p>
    <w:p w:rsidR="00C679BE" w:rsidRPr="006B278C" w:rsidRDefault="00C679BE" w:rsidP="00C679BE">
      <w:pPr>
        <w:rPr>
          <w:rFonts w:cs="Arial"/>
          <w:szCs w:val="22"/>
        </w:rPr>
      </w:pPr>
    </w:p>
    <w:p w:rsidR="00C679BE" w:rsidRPr="006B278C" w:rsidRDefault="00C679BE" w:rsidP="00C679BE">
      <w:pPr>
        <w:rPr>
          <w:rFonts w:cs="Arial"/>
          <w:szCs w:val="22"/>
        </w:rPr>
      </w:pPr>
      <w:r w:rsidRPr="006B278C">
        <w:rPr>
          <w:rFonts w:cs="Arial"/>
          <w:szCs w:val="22"/>
        </w:rPr>
        <w:t>Huggett, Georgia: MSc, School of Biosciences, University of Melbourne</w:t>
      </w:r>
    </w:p>
    <w:p w:rsidR="00C679BE" w:rsidRPr="006B278C" w:rsidRDefault="00C679BE" w:rsidP="00C679BE">
      <w:pPr>
        <w:rPr>
          <w:rFonts w:cs="Arial"/>
          <w:szCs w:val="22"/>
        </w:rPr>
      </w:pPr>
      <w:r w:rsidRPr="006B278C">
        <w:rPr>
          <w:rFonts w:cs="Arial"/>
          <w:szCs w:val="22"/>
        </w:rPr>
        <w:t xml:space="preserve">Supervisors: </w:t>
      </w:r>
      <w:r w:rsidRPr="006B278C">
        <w:rPr>
          <w:rFonts w:cs="Arial"/>
          <w:i/>
          <w:szCs w:val="22"/>
        </w:rPr>
        <w:t>Karen Rowe</w:t>
      </w:r>
      <w:r w:rsidRPr="006B278C">
        <w:rPr>
          <w:rFonts w:cs="Arial"/>
          <w:szCs w:val="22"/>
        </w:rPr>
        <w:t>, Kathryn Handasyde</w:t>
      </w:r>
    </w:p>
    <w:p w:rsidR="00C679BE" w:rsidRPr="006B278C" w:rsidRDefault="00C679BE" w:rsidP="00C679BE">
      <w:pPr>
        <w:rPr>
          <w:rFonts w:cs="Arial"/>
          <w:szCs w:val="22"/>
        </w:rPr>
      </w:pPr>
      <w:r w:rsidRPr="006B278C">
        <w:rPr>
          <w:rFonts w:cs="Arial"/>
          <w:szCs w:val="22"/>
        </w:rPr>
        <w:t>Project: Developing a complementary survey method for arboreal marsupials using acoustic monitoring</w:t>
      </w:r>
    </w:p>
    <w:p w:rsidR="00C679BE" w:rsidRPr="006B278C" w:rsidRDefault="00C679BE" w:rsidP="00C679BE">
      <w:pPr>
        <w:rPr>
          <w:rFonts w:cs="Arial"/>
          <w:szCs w:val="22"/>
        </w:rPr>
      </w:pPr>
    </w:p>
    <w:p w:rsidR="00C679BE" w:rsidRPr="006B278C" w:rsidRDefault="00C679BE" w:rsidP="00C679BE">
      <w:pPr>
        <w:rPr>
          <w:rFonts w:cs="Arial"/>
          <w:szCs w:val="22"/>
        </w:rPr>
      </w:pPr>
      <w:r w:rsidRPr="006B278C">
        <w:rPr>
          <w:rFonts w:cs="Arial"/>
          <w:szCs w:val="22"/>
        </w:rPr>
        <w:t>Kazi, Sakib Munif: MSc, School of Biosciences, University of Melbourne</w:t>
      </w:r>
    </w:p>
    <w:p w:rsidR="00C679BE" w:rsidRPr="006B278C" w:rsidRDefault="00C679BE" w:rsidP="00C679BE">
      <w:pPr>
        <w:rPr>
          <w:rFonts w:cs="Arial"/>
          <w:szCs w:val="22"/>
        </w:rPr>
      </w:pPr>
      <w:r w:rsidRPr="006B278C">
        <w:rPr>
          <w:rFonts w:cs="Arial"/>
          <w:szCs w:val="22"/>
        </w:rPr>
        <w:t xml:space="preserve">Supervisors: </w:t>
      </w:r>
      <w:r w:rsidRPr="006B278C">
        <w:rPr>
          <w:rFonts w:cs="Arial"/>
          <w:i/>
          <w:szCs w:val="22"/>
        </w:rPr>
        <w:t>Jane Melville</w:t>
      </w:r>
      <w:r w:rsidRPr="006B278C">
        <w:rPr>
          <w:rFonts w:cs="Arial"/>
          <w:szCs w:val="22"/>
        </w:rPr>
        <w:t>, Christy Hipsley</w:t>
      </w:r>
    </w:p>
    <w:p w:rsidR="00C679BE" w:rsidRPr="006B278C" w:rsidRDefault="00C679BE" w:rsidP="00C679BE">
      <w:pPr>
        <w:rPr>
          <w:rFonts w:cs="Arial"/>
          <w:szCs w:val="22"/>
        </w:rPr>
      </w:pPr>
      <w:r w:rsidRPr="006B278C">
        <w:rPr>
          <w:rFonts w:cs="Arial"/>
          <w:szCs w:val="22"/>
        </w:rPr>
        <w:t>Project: Historical biogeography and morphological diversification of Carribean amphisbaenian reptiles</w:t>
      </w:r>
    </w:p>
    <w:p w:rsidR="00C679BE" w:rsidRPr="006B278C" w:rsidRDefault="00C679BE" w:rsidP="00C679BE">
      <w:pPr>
        <w:rPr>
          <w:rFonts w:cs="Arial"/>
          <w:szCs w:val="22"/>
        </w:rPr>
      </w:pPr>
    </w:p>
    <w:p w:rsidR="00C679BE" w:rsidRPr="006B278C" w:rsidRDefault="00C679BE" w:rsidP="00C679BE">
      <w:pPr>
        <w:rPr>
          <w:rFonts w:cs="Arial"/>
          <w:szCs w:val="22"/>
        </w:rPr>
      </w:pPr>
      <w:r w:rsidRPr="006B278C">
        <w:rPr>
          <w:rFonts w:cs="Arial"/>
          <w:szCs w:val="22"/>
        </w:rPr>
        <w:t>Le Feuvre, Matthew: PhD, University of Melbourne</w:t>
      </w:r>
    </w:p>
    <w:p w:rsidR="00C679BE" w:rsidRPr="006B278C" w:rsidRDefault="00C679BE" w:rsidP="00C679BE">
      <w:pPr>
        <w:rPr>
          <w:rFonts w:cs="Arial"/>
          <w:szCs w:val="22"/>
        </w:rPr>
      </w:pPr>
      <w:r w:rsidRPr="006B278C">
        <w:rPr>
          <w:rFonts w:cs="Arial"/>
          <w:szCs w:val="22"/>
        </w:rPr>
        <w:t xml:space="preserve">Supervisors: </w:t>
      </w:r>
      <w:r w:rsidRPr="006B278C">
        <w:rPr>
          <w:rFonts w:cs="Arial"/>
          <w:i/>
          <w:szCs w:val="22"/>
        </w:rPr>
        <w:t>Martin Gomon</w:t>
      </w:r>
      <w:r w:rsidRPr="006B278C">
        <w:rPr>
          <w:rFonts w:cs="Arial"/>
          <w:szCs w:val="22"/>
        </w:rPr>
        <w:t>, Stephen Swearer</w:t>
      </w:r>
    </w:p>
    <w:p w:rsidR="00C679BE" w:rsidRPr="006B278C" w:rsidRDefault="00C679BE" w:rsidP="00C679BE">
      <w:pPr>
        <w:rPr>
          <w:rFonts w:cs="Arial"/>
          <w:szCs w:val="22"/>
        </w:rPr>
      </w:pPr>
      <w:r w:rsidRPr="006B278C">
        <w:rPr>
          <w:rFonts w:cs="Arial"/>
          <w:szCs w:val="22"/>
        </w:rPr>
        <w:lastRenderedPageBreak/>
        <w:t>Project: Triple jeopardy in the Kimberley; assessing the extinction risks of freshwater fish</w:t>
      </w:r>
    </w:p>
    <w:p w:rsidR="00C679BE" w:rsidRPr="006B278C" w:rsidRDefault="00C679BE" w:rsidP="00C679BE">
      <w:pPr>
        <w:rPr>
          <w:rFonts w:cs="Arial"/>
          <w:szCs w:val="22"/>
        </w:rPr>
      </w:pPr>
    </w:p>
    <w:p w:rsidR="00C679BE" w:rsidRPr="006B278C" w:rsidRDefault="00C679BE" w:rsidP="00C679BE">
      <w:pPr>
        <w:rPr>
          <w:rFonts w:cs="Arial"/>
          <w:szCs w:val="22"/>
        </w:rPr>
      </w:pPr>
      <w:r w:rsidRPr="006B278C">
        <w:rPr>
          <w:rFonts w:cs="Arial"/>
          <w:szCs w:val="22"/>
        </w:rPr>
        <w:t>Missen, Owen: MSc, School of Chemistry, University of Melbourne</w:t>
      </w:r>
    </w:p>
    <w:p w:rsidR="00C679BE" w:rsidRPr="006B278C" w:rsidRDefault="00C679BE" w:rsidP="00C679BE">
      <w:pPr>
        <w:rPr>
          <w:rFonts w:cs="Arial"/>
          <w:szCs w:val="22"/>
        </w:rPr>
      </w:pPr>
      <w:r w:rsidRPr="006B278C">
        <w:rPr>
          <w:rFonts w:cs="Arial"/>
          <w:szCs w:val="22"/>
        </w:rPr>
        <w:t xml:space="preserve">Supervisors: </w:t>
      </w:r>
      <w:r w:rsidRPr="006B278C">
        <w:rPr>
          <w:rFonts w:cs="Arial"/>
          <w:i/>
          <w:szCs w:val="22"/>
        </w:rPr>
        <w:t>Stuart Mills</w:t>
      </w:r>
      <w:r w:rsidRPr="006B278C">
        <w:rPr>
          <w:rFonts w:cs="Arial"/>
          <w:szCs w:val="22"/>
        </w:rPr>
        <w:t>, Brendan Abrahams</w:t>
      </w:r>
    </w:p>
    <w:p w:rsidR="00C679BE" w:rsidRPr="006B278C" w:rsidRDefault="00C679BE" w:rsidP="00C679BE">
      <w:pPr>
        <w:rPr>
          <w:rFonts w:cs="Arial"/>
          <w:szCs w:val="22"/>
        </w:rPr>
      </w:pPr>
      <w:r w:rsidRPr="006B278C">
        <w:rPr>
          <w:rFonts w:cs="Arial"/>
          <w:szCs w:val="22"/>
        </w:rPr>
        <w:t>Project: Investigation of secondary tellurium minerals from Moctezuma, Mexico and related synthetic phases</w:t>
      </w:r>
    </w:p>
    <w:p w:rsidR="00C679BE" w:rsidRPr="006B278C" w:rsidRDefault="00C679BE" w:rsidP="00C679BE">
      <w:pPr>
        <w:rPr>
          <w:rFonts w:cs="Arial"/>
          <w:szCs w:val="22"/>
        </w:rPr>
      </w:pPr>
    </w:p>
    <w:p w:rsidR="00C679BE" w:rsidRPr="006B278C" w:rsidRDefault="00C679BE" w:rsidP="00C679BE">
      <w:pPr>
        <w:rPr>
          <w:rFonts w:cs="Arial"/>
          <w:szCs w:val="22"/>
        </w:rPr>
      </w:pPr>
      <w:r w:rsidRPr="006B278C">
        <w:rPr>
          <w:rFonts w:cs="Arial"/>
          <w:szCs w:val="22"/>
        </w:rPr>
        <w:t>Mitchell. Michela: PhD, Monash University</w:t>
      </w:r>
    </w:p>
    <w:p w:rsidR="00C679BE" w:rsidRPr="006B278C" w:rsidRDefault="00C679BE" w:rsidP="00C679BE">
      <w:pPr>
        <w:rPr>
          <w:rFonts w:cs="Arial"/>
          <w:szCs w:val="22"/>
        </w:rPr>
      </w:pPr>
      <w:r w:rsidRPr="006B278C">
        <w:rPr>
          <w:rFonts w:cs="Arial"/>
          <w:szCs w:val="22"/>
        </w:rPr>
        <w:t xml:space="preserve">Supervisors: </w:t>
      </w:r>
      <w:r w:rsidRPr="006B278C">
        <w:rPr>
          <w:rFonts w:cs="Arial"/>
          <w:i/>
          <w:szCs w:val="22"/>
        </w:rPr>
        <w:t>Timothy O’Hara</w:t>
      </w:r>
      <w:r w:rsidRPr="006B278C">
        <w:rPr>
          <w:rFonts w:cs="Arial"/>
          <w:szCs w:val="22"/>
        </w:rPr>
        <w:t>, Raymond Norton</w:t>
      </w:r>
    </w:p>
    <w:p w:rsidR="00C679BE" w:rsidRPr="006B278C" w:rsidRDefault="00C679BE" w:rsidP="00C679BE">
      <w:pPr>
        <w:rPr>
          <w:rFonts w:cs="Arial"/>
          <w:szCs w:val="22"/>
        </w:rPr>
      </w:pPr>
      <w:r w:rsidRPr="006B278C">
        <w:rPr>
          <w:rFonts w:cs="Arial"/>
          <w:szCs w:val="22"/>
        </w:rPr>
        <w:t>Project: Distribution, composition and venom evolution in endemic Australian sea anemones</w:t>
      </w:r>
    </w:p>
    <w:p w:rsidR="00C679BE" w:rsidRPr="006B278C" w:rsidRDefault="00C679BE" w:rsidP="00C679BE">
      <w:pPr>
        <w:rPr>
          <w:rFonts w:cs="Arial"/>
          <w:szCs w:val="22"/>
        </w:rPr>
      </w:pPr>
    </w:p>
    <w:p w:rsidR="00C679BE" w:rsidRPr="006B278C" w:rsidRDefault="00C679BE" w:rsidP="00C679BE">
      <w:pPr>
        <w:rPr>
          <w:rFonts w:cs="Arial"/>
          <w:szCs w:val="22"/>
        </w:rPr>
      </w:pPr>
      <w:r w:rsidRPr="006B278C">
        <w:rPr>
          <w:rFonts w:cs="Arial"/>
          <w:szCs w:val="22"/>
        </w:rPr>
        <w:t>Munro, Joshua: MSc, School of Biosciences, University of Melbourne</w:t>
      </w:r>
    </w:p>
    <w:p w:rsidR="00C679BE" w:rsidRPr="006B278C" w:rsidRDefault="00C679BE" w:rsidP="00C679BE">
      <w:pPr>
        <w:rPr>
          <w:rFonts w:cs="Arial"/>
          <w:szCs w:val="22"/>
        </w:rPr>
      </w:pPr>
      <w:r w:rsidRPr="006B278C">
        <w:rPr>
          <w:rFonts w:cs="Arial"/>
          <w:szCs w:val="22"/>
        </w:rPr>
        <w:t xml:space="preserve">Supervisors: </w:t>
      </w:r>
      <w:r w:rsidRPr="006B278C">
        <w:rPr>
          <w:rFonts w:cs="Arial"/>
          <w:i/>
          <w:szCs w:val="22"/>
        </w:rPr>
        <w:t>Adnan Moussalli</w:t>
      </w:r>
      <w:r w:rsidRPr="006B278C">
        <w:rPr>
          <w:rFonts w:cs="Arial"/>
          <w:szCs w:val="22"/>
        </w:rPr>
        <w:t>, Devi Stuart-Fox, Michael Kearney</w:t>
      </w:r>
    </w:p>
    <w:p w:rsidR="00C679BE" w:rsidRPr="006B278C" w:rsidRDefault="00C679BE" w:rsidP="00C679BE">
      <w:pPr>
        <w:rPr>
          <w:rFonts w:cs="Arial"/>
          <w:szCs w:val="22"/>
        </w:rPr>
      </w:pPr>
      <w:r w:rsidRPr="006B278C">
        <w:rPr>
          <w:rFonts w:cs="Arial"/>
          <w:szCs w:val="22"/>
        </w:rPr>
        <w:t>Project: Thermal adaptation in Australian butterflies</w:t>
      </w:r>
    </w:p>
    <w:p w:rsidR="00C679BE" w:rsidRPr="006B278C" w:rsidRDefault="00C679BE" w:rsidP="00C679BE">
      <w:pPr>
        <w:rPr>
          <w:rFonts w:cs="Arial"/>
          <w:szCs w:val="22"/>
        </w:rPr>
      </w:pPr>
    </w:p>
    <w:p w:rsidR="00C679BE" w:rsidRPr="006B278C" w:rsidRDefault="00C679BE" w:rsidP="00C679BE">
      <w:pPr>
        <w:rPr>
          <w:rFonts w:cs="Arial"/>
          <w:szCs w:val="22"/>
        </w:rPr>
      </w:pPr>
      <w:r w:rsidRPr="006B278C">
        <w:rPr>
          <w:rFonts w:cs="Arial"/>
          <w:szCs w:val="22"/>
        </w:rPr>
        <w:t>Newton, Alex: PhD, University of Melbourne</w:t>
      </w:r>
    </w:p>
    <w:p w:rsidR="00C679BE" w:rsidRPr="006B278C" w:rsidRDefault="00C679BE" w:rsidP="00C679BE">
      <w:pPr>
        <w:rPr>
          <w:rFonts w:cs="Arial"/>
          <w:szCs w:val="22"/>
        </w:rPr>
      </w:pPr>
      <w:r w:rsidRPr="006B278C">
        <w:rPr>
          <w:rFonts w:cs="Arial"/>
          <w:szCs w:val="22"/>
        </w:rPr>
        <w:t xml:space="preserve">Supervisors: </w:t>
      </w:r>
      <w:r w:rsidRPr="006B278C">
        <w:rPr>
          <w:rFonts w:cs="Arial"/>
          <w:i/>
          <w:szCs w:val="22"/>
        </w:rPr>
        <w:t>Christy Hipsley</w:t>
      </w:r>
      <w:r w:rsidRPr="006B278C">
        <w:rPr>
          <w:rFonts w:cs="Arial"/>
          <w:szCs w:val="22"/>
        </w:rPr>
        <w:t>, Andrew Pask</w:t>
      </w:r>
    </w:p>
    <w:p w:rsidR="00C679BE" w:rsidRPr="006B278C" w:rsidRDefault="00C679BE" w:rsidP="00C679BE">
      <w:pPr>
        <w:rPr>
          <w:rFonts w:cs="Arial"/>
          <w:szCs w:val="22"/>
        </w:rPr>
      </w:pPr>
      <w:r w:rsidRPr="006B278C">
        <w:rPr>
          <w:rFonts w:cs="Arial"/>
          <w:szCs w:val="22"/>
        </w:rPr>
        <w:t>Project: Evolutionary convergence of the Tasmanian tiger with placental canids</w:t>
      </w:r>
    </w:p>
    <w:p w:rsidR="00C679BE" w:rsidRPr="006B278C" w:rsidRDefault="00C679BE" w:rsidP="00C679BE">
      <w:pPr>
        <w:rPr>
          <w:rFonts w:cs="Arial"/>
          <w:szCs w:val="22"/>
        </w:rPr>
      </w:pPr>
    </w:p>
    <w:p w:rsidR="00C679BE" w:rsidRPr="006B278C" w:rsidRDefault="00C679BE" w:rsidP="00C679BE">
      <w:pPr>
        <w:rPr>
          <w:rFonts w:cs="Arial"/>
          <w:szCs w:val="22"/>
        </w:rPr>
      </w:pPr>
      <w:r w:rsidRPr="006B278C">
        <w:rPr>
          <w:rFonts w:cs="Arial"/>
          <w:szCs w:val="22"/>
        </w:rPr>
        <w:t>Nielsen, Sarah: MSc, School of Biosciences, University of Melbourne</w:t>
      </w:r>
    </w:p>
    <w:p w:rsidR="00C679BE" w:rsidRPr="006B278C" w:rsidRDefault="00C679BE" w:rsidP="00C679BE">
      <w:pPr>
        <w:rPr>
          <w:rFonts w:cs="Arial"/>
          <w:szCs w:val="22"/>
        </w:rPr>
      </w:pPr>
      <w:r w:rsidRPr="006B278C">
        <w:rPr>
          <w:rFonts w:cs="Arial"/>
          <w:szCs w:val="22"/>
        </w:rPr>
        <w:t xml:space="preserve">Supervisors: </w:t>
      </w:r>
      <w:r w:rsidRPr="006B278C">
        <w:rPr>
          <w:rFonts w:cs="Arial"/>
          <w:i/>
          <w:szCs w:val="22"/>
        </w:rPr>
        <w:t>Karen Rowe</w:t>
      </w:r>
      <w:r w:rsidRPr="006B278C">
        <w:rPr>
          <w:rFonts w:cs="Arial"/>
          <w:szCs w:val="22"/>
        </w:rPr>
        <w:t>, Michelle Hall</w:t>
      </w:r>
    </w:p>
    <w:p w:rsidR="00C679BE" w:rsidRPr="006B278C" w:rsidRDefault="00C679BE" w:rsidP="00C679BE">
      <w:pPr>
        <w:rPr>
          <w:rFonts w:cs="Arial"/>
          <w:szCs w:val="22"/>
        </w:rPr>
      </w:pPr>
      <w:r w:rsidRPr="006B278C">
        <w:rPr>
          <w:rFonts w:cs="Arial"/>
          <w:szCs w:val="22"/>
        </w:rPr>
        <w:t>Project: Using rapid acoustic surveys to assess the species richness of avian communities in a biodiversity hotspot: Sulawesi, Indonesia</w:t>
      </w:r>
    </w:p>
    <w:p w:rsidR="00C679BE" w:rsidRPr="006B278C" w:rsidRDefault="00C679BE" w:rsidP="00C679BE">
      <w:pPr>
        <w:rPr>
          <w:rFonts w:cs="Arial"/>
          <w:szCs w:val="22"/>
        </w:rPr>
      </w:pPr>
    </w:p>
    <w:p w:rsidR="00C679BE" w:rsidRPr="006B278C" w:rsidRDefault="00C679BE" w:rsidP="00C679BE">
      <w:pPr>
        <w:rPr>
          <w:rFonts w:cs="Arial"/>
          <w:szCs w:val="22"/>
        </w:rPr>
      </w:pPr>
      <w:proofErr w:type="spellStart"/>
      <w:r w:rsidRPr="006B278C">
        <w:rPr>
          <w:rFonts w:cs="Arial"/>
          <w:szCs w:val="22"/>
        </w:rPr>
        <w:t>Rielli</w:t>
      </w:r>
      <w:proofErr w:type="spellEnd"/>
      <w:r w:rsidRPr="006B278C">
        <w:rPr>
          <w:rFonts w:cs="Arial"/>
          <w:szCs w:val="22"/>
        </w:rPr>
        <w:t>, Andrea: PhD, Monash University</w:t>
      </w:r>
    </w:p>
    <w:p w:rsidR="00C679BE" w:rsidRPr="006B278C" w:rsidRDefault="00C679BE" w:rsidP="00C679BE">
      <w:pPr>
        <w:rPr>
          <w:rFonts w:cs="Arial"/>
          <w:szCs w:val="22"/>
        </w:rPr>
      </w:pPr>
      <w:r w:rsidRPr="006B278C">
        <w:rPr>
          <w:rFonts w:cs="Arial"/>
          <w:szCs w:val="22"/>
        </w:rPr>
        <w:t xml:space="preserve">Supervisors: </w:t>
      </w:r>
      <w:r w:rsidRPr="006B278C">
        <w:rPr>
          <w:rFonts w:cs="Arial"/>
          <w:i/>
          <w:szCs w:val="22"/>
        </w:rPr>
        <w:t>Stuart Mills</w:t>
      </w:r>
      <w:r w:rsidRPr="006B278C">
        <w:rPr>
          <w:rFonts w:cs="Arial"/>
          <w:szCs w:val="22"/>
        </w:rPr>
        <w:t>, Andrew Tomkins, Oliver Nebel</w:t>
      </w:r>
    </w:p>
    <w:p w:rsidR="00C679BE" w:rsidRPr="006B278C" w:rsidRDefault="00C679BE" w:rsidP="00C679BE">
      <w:pPr>
        <w:rPr>
          <w:rFonts w:cs="Arial"/>
          <w:szCs w:val="22"/>
        </w:rPr>
      </w:pPr>
      <w:r w:rsidRPr="006B278C">
        <w:rPr>
          <w:rFonts w:cs="Arial"/>
          <w:szCs w:val="22"/>
        </w:rPr>
        <w:t>Project: Melting of metasomatised mantle beneath western Victoria (Australia): new insights on mantle-to-crust sulfur and fO2 cycling</w:t>
      </w:r>
    </w:p>
    <w:p w:rsidR="00C679BE" w:rsidRPr="006B278C" w:rsidRDefault="00C679BE" w:rsidP="00C679BE">
      <w:pPr>
        <w:rPr>
          <w:rFonts w:cs="Arial"/>
          <w:szCs w:val="22"/>
        </w:rPr>
      </w:pPr>
    </w:p>
    <w:p w:rsidR="00C679BE" w:rsidRPr="006B278C" w:rsidRDefault="00C679BE" w:rsidP="00C679BE">
      <w:pPr>
        <w:rPr>
          <w:rFonts w:cs="Arial"/>
          <w:szCs w:val="22"/>
        </w:rPr>
      </w:pPr>
      <w:r w:rsidRPr="006B278C">
        <w:rPr>
          <w:rFonts w:cs="Arial"/>
          <w:szCs w:val="22"/>
        </w:rPr>
        <w:t>Roycroft, Emily: PhD, University of Melbourne</w:t>
      </w:r>
    </w:p>
    <w:p w:rsidR="00C679BE" w:rsidRPr="006B278C" w:rsidRDefault="00C679BE" w:rsidP="00C679BE">
      <w:pPr>
        <w:rPr>
          <w:rFonts w:cs="Arial"/>
          <w:szCs w:val="22"/>
        </w:rPr>
      </w:pPr>
      <w:r w:rsidRPr="006B278C">
        <w:rPr>
          <w:rFonts w:cs="Arial"/>
          <w:szCs w:val="22"/>
        </w:rPr>
        <w:t xml:space="preserve">Supervisors: </w:t>
      </w:r>
      <w:r w:rsidRPr="006B278C">
        <w:rPr>
          <w:rFonts w:cs="Arial"/>
          <w:i/>
          <w:szCs w:val="22"/>
        </w:rPr>
        <w:t>Kevin Rowe</w:t>
      </w:r>
      <w:r w:rsidRPr="006B278C">
        <w:rPr>
          <w:rFonts w:cs="Arial"/>
          <w:szCs w:val="22"/>
        </w:rPr>
        <w:t>, Devi Stuart-Fox</w:t>
      </w:r>
    </w:p>
    <w:p w:rsidR="00C679BE" w:rsidRPr="006B278C" w:rsidRDefault="00C679BE" w:rsidP="00C679BE">
      <w:pPr>
        <w:rPr>
          <w:rFonts w:cs="Arial"/>
          <w:szCs w:val="22"/>
        </w:rPr>
      </w:pPr>
      <w:r w:rsidRPr="006B278C">
        <w:rPr>
          <w:rFonts w:cs="Arial"/>
          <w:szCs w:val="22"/>
        </w:rPr>
        <w:t>Project: Genomic approaches to understanding the evolution and conservation of Australo-papuan rodents</w:t>
      </w:r>
    </w:p>
    <w:p w:rsidR="00C679BE" w:rsidRPr="006B278C" w:rsidRDefault="00C679BE" w:rsidP="00C679BE">
      <w:pPr>
        <w:rPr>
          <w:rFonts w:cs="Arial"/>
          <w:szCs w:val="22"/>
        </w:rPr>
      </w:pPr>
    </w:p>
    <w:p w:rsidR="00C679BE" w:rsidRPr="006B278C" w:rsidRDefault="00C679BE" w:rsidP="00C679BE">
      <w:pPr>
        <w:rPr>
          <w:rFonts w:cs="Arial"/>
          <w:szCs w:val="22"/>
        </w:rPr>
      </w:pPr>
      <w:r w:rsidRPr="006B278C">
        <w:rPr>
          <w:rFonts w:cs="Arial"/>
          <w:szCs w:val="22"/>
        </w:rPr>
        <w:t>Rule, James: PhD, Monash University</w:t>
      </w:r>
    </w:p>
    <w:p w:rsidR="00C679BE" w:rsidRPr="006B278C" w:rsidRDefault="00C679BE" w:rsidP="00C679BE">
      <w:pPr>
        <w:rPr>
          <w:rFonts w:cs="Arial"/>
          <w:szCs w:val="22"/>
        </w:rPr>
      </w:pPr>
      <w:r w:rsidRPr="006B278C">
        <w:rPr>
          <w:rFonts w:cs="Arial"/>
          <w:szCs w:val="22"/>
        </w:rPr>
        <w:t xml:space="preserve">Supervisors: </w:t>
      </w:r>
      <w:r w:rsidRPr="006B278C">
        <w:rPr>
          <w:rFonts w:cs="Arial"/>
          <w:i/>
          <w:szCs w:val="22"/>
        </w:rPr>
        <w:t>Erich Fitzgerald</w:t>
      </w:r>
      <w:r w:rsidRPr="006B278C">
        <w:rPr>
          <w:rFonts w:cs="Arial"/>
          <w:szCs w:val="22"/>
        </w:rPr>
        <w:t>, Justin Adams</w:t>
      </w:r>
    </w:p>
    <w:p w:rsidR="00C679BE" w:rsidRPr="006B278C" w:rsidRDefault="00C679BE" w:rsidP="00C679BE">
      <w:pPr>
        <w:rPr>
          <w:rFonts w:cs="Arial"/>
          <w:szCs w:val="22"/>
        </w:rPr>
      </w:pPr>
      <w:r w:rsidRPr="006B278C">
        <w:rPr>
          <w:rFonts w:cs="Arial"/>
          <w:szCs w:val="22"/>
        </w:rPr>
        <w:t>Project: Phylogeny and biogeography of austral seals in the family Phocidae</w:t>
      </w:r>
    </w:p>
    <w:p w:rsidR="00C679BE" w:rsidRPr="006B278C" w:rsidRDefault="00C679BE" w:rsidP="00C679BE">
      <w:pPr>
        <w:rPr>
          <w:rFonts w:cs="Arial"/>
          <w:szCs w:val="22"/>
        </w:rPr>
      </w:pPr>
    </w:p>
    <w:p w:rsidR="00C679BE" w:rsidRPr="006B278C" w:rsidRDefault="00C679BE" w:rsidP="00C679BE">
      <w:pPr>
        <w:rPr>
          <w:rFonts w:cs="Arial"/>
          <w:szCs w:val="22"/>
        </w:rPr>
      </w:pPr>
      <w:r w:rsidRPr="006B278C">
        <w:rPr>
          <w:rFonts w:cs="Arial"/>
          <w:szCs w:val="22"/>
        </w:rPr>
        <w:t>Smissen, Peter: PhD, University of Melbourne</w:t>
      </w:r>
    </w:p>
    <w:p w:rsidR="00C679BE" w:rsidRPr="006B278C" w:rsidRDefault="00C679BE" w:rsidP="00C679BE">
      <w:pPr>
        <w:rPr>
          <w:rFonts w:cs="Arial"/>
          <w:szCs w:val="22"/>
        </w:rPr>
      </w:pPr>
      <w:r w:rsidRPr="006B278C">
        <w:rPr>
          <w:rFonts w:cs="Arial"/>
          <w:szCs w:val="22"/>
        </w:rPr>
        <w:t xml:space="preserve">Supervisors: </w:t>
      </w:r>
      <w:r w:rsidRPr="006B278C">
        <w:rPr>
          <w:rFonts w:cs="Arial"/>
          <w:i/>
          <w:szCs w:val="22"/>
        </w:rPr>
        <w:t>Kevin Rowe</w:t>
      </w:r>
      <w:r w:rsidRPr="006B278C">
        <w:rPr>
          <w:rFonts w:cs="Arial"/>
          <w:szCs w:val="22"/>
        </w:rPr>
        <w:t>, Belinda Appleton, Charles Robin</w:t>
      </w:r>
    </w:p>
    <w:p w:rsidR="00C679BE" w:rsidRPr="006B278C" w:rsidRDefault="00C679BE" w:rsidP="00C679BE">
      <w:pPr>
        <w:rPr>
          <w:rFonts w:cs="Arial"/>
          <w:szCs w:val="22"/>
        </w:rPr>
      </w:pPr>
      <w:r w:rsidRPr="006B278C">
        <w:rPr>
          <w:rFonts w:cs="Arial"/>
          <w:szCs w:val="22"/>
        </w:rPr>
        <w:t>Project: Phylogeography and reproductive isolation in eastern Australian rodents</w:t>
      </w:r>
    </w:p>
    <w:p w:rsidR="00C679BE" w:rsidRPr="006B278C" w:rsidRDefault="00C679BE" w:rsidP="00C679BE">
      <w:pPr>
        <w:rPr>
          <w:rFonts w:cs="Arial"/>
          <w:szCs w:val="22"/>
        </w:rPr>
      </w:pPr>
    </w:p>
    <w:p w:rsidR="00C679BE" w:rsidRPr="006B278C" w:rsidRDefault="00C679BE" w:rsidP="00C679BE">
      <w:pPr>
        <w:rPr>
          <w:rFonts w:cs="Arial"/>
          <w:szCs w:val="22"/>
        </w:rPr>
      </w:pPr>
      <w:r w:rsidRPr="006B278C">
        <w:rPr>
          <w:rFonts w:cs="Arial"/>
          <w:szCs w:val="22"/>
        </w:rPr>
        <w:t>Trewin, Kate: MSc, School of Biosciences, University of Melbourne</w:t>
      </w:r>
    </w:p>
    <w:p w:rsidR="00C679BE" w:rsidRPr="006B278C" w:rsidRDefault="00C679BE" w:rsidP="00C679BE">
      <w:pPr>
        <w:rPr>
          <w:rFonts w:cs="Arial"/>
          <w:szCs w:val="22"/>
        </w:rPr>
      </w:pPr>
      <w:r w:rsidRPr="006B278C">
        <w:rPr>
          <w:rFonts w:cs="Arial"/>
          <w:szCs w:val="22"/>
        </w:rPr>
        <w:t xml:space="preserve">Supervisors: </w:t>
      </w:r>
      <w:r w:rsidRPr="006B278C">
        <w:rPr>
          <w:rFonts w:cs="Arial"/>
          <w:i/>
          <w:szCs w:val="22"/>
        </w:rPr>
        <w:t>Karen Rowe</w:t>
      </w:r>
      <w:r w:rsidRPr="006B278C">
        <w:rPr>
          <w:rFonts w:cs="Arial"/>
          <w:szCs w:val="22"/>
        </w:rPr>
        <w:t>, Raoul Mulder</w:t>
      </w:r>
    </w:p>
    <w:p w:rsidR="00C679BE" w:rsidRPr="006B278C" w:rsidRDefault="00C679BE" w:rsidP="00C679BE">
      <w:pPr>
        <w:rPr>
          <w:rFonts w:cs="Arial"/>
          <w:szCs w:val="22"/>
        </w:rPr>
      </w:pPr>
      <w:r w:rsidRPr="006B278C">
        <w:rPr>
          <w:rFonts w:cs="Arial"/>
          <w:szCs w:val="22"/>
        </w:rPr>
        <w:t>Project: Developing monitoring systems based on automated recordings for south eastern Australian parrot species</w:t>
      </w:r>
    </w:p>
    <w:p w:rsidR="00C679BE" w:rsidRPr="006B278C" w:rsidRDefault="00C679BE" w:rsidP="00C679BE">
      <w:pPr>
        <w:rPr>
          <w:rFonts w:cs="Arial"/>
          <w:szCs w:val="22"/>
        </w:rPr>
      </w:pPr>
    </w:p>
    <w:p w:rsidR="00C679BE" w:rsidRPr="006B278C" w:rsidRDefault="00C679BE" w:rsidP="00C679BE">
      <w:pPr>
        <w:rPr>
          <w:rFonts w:cs="Arial"/>
          <w:szCs w:val="22"/>
        </w:rPr>
      </w:pPr>
      <w:r w:rsidRPr="006B278C">
        <w:rPr>
          <w:rFonts w:cs="Arial"/>
          <w:szCs w:val="22"/>
        </w:rPr>
        <w:t>Watchorn, Molly: MSc, School of Biosciences, University of Melbourne.</w:t>
      </w:r>
    </w:p>
    <w:p w:rsidR="00C679BE" w:rsidRPr="006B278C" w:rsidRDefault="00C679BE" w:rsidP="00C679BE">
      <w:pPr>
        <w:rPr>
          <w:rFonts w:cs="Arial"/>
          <w:szCs w:val="22"/>
        </w:rPr>
      </w:pPr>
      <w:r w:rsidRPr="006B278C">
        <w:rPr>
          <w:rFonts w:cs="Arial"/>
          <w:szCs w:val="22"/>
        </w:rPr>
        <w:t xml:space="preserve">Supervisors: </w:t>
      </w:r>
      <w:r w:rsidRPr="006B278C">
        <w:rPr>
          <w:rFonts w:cs="Arial"/>
          <w:i/>
          <w:szCs w:val="22"/>
        </w:rPr>
        <w:t>Kevin Rowe</w:t>
      </w:r>
      <w:r w:rsidRPr="006B278C">
        <w:rPr>
          <w:rFonts w:cs="Arial"/>
          <w:szCs w:val="22"/>
        </w:rPr>
        <w:t>, Kathryn Handasyde</w:t>
      </w:r>
    </w:p>
    <w:p w:rsidR="00C679BE" w:rsidRPr="006B278C" w:rsidRDefault="00C679BE" w:rsidP="00C679BE">
      <w:pPr>
        <w:rPr>
          <w:rFonts w:cs="Arial"/>
          <w:szCs w:val="22"/>
        </w:rPr>
      </w:pPr>
      <w:r w:rsidRPr="006B278C">
        <w:rPr>
          <w:rFonts w:cs="Arial"/>
          <w:szCs w:val="22"/>
        </w:rPr>
        <w:t>Project: Diet diversity and gastrointestinal anatomy of the rats of Sulawesi</w:t>
      </w:r>
    </w:p>
    <w:p w:rsidR="00C679BE" w:rsidRPr="006B278C" w:rsidRDefault="00C679BE" w:rsidP="00C679BE">
      <w:pPr>
        <w:rPr>
          <w:rFonts w:cs="Arial"/>
          <w:szCs w:val="22"/>
        </w:rPr>
      </w:pPr>
    </w:p>
    <w:p w:rsidR="00C679BE" w:rsidRPr="006B278C" w:rsidRDefault="00C679BE" w:rsidP="00C679BE">
      <w:pPr>
        <w:rPr>
          <w:rFonts w:cs="Arial"/>
          <w:szCs w:val="22"/>
        </w:rPr>
      </w:pPr>
      <w:r w:rsidRPr="006B278C">
        <w:rPr>
          <w:rFonts w:cs="Arial"/>
          <w:szCs w:val="22"/>
        </w:rPr>
        <w:t>Whitelaw, Brooke: PhD, James Cook University</w:t>
      </w:r>
    </w:p>
    <w:p w:rsidR="00C679BE" w:rsidRPr="006B278C" w:rsidRDefault="00C679BE" w:rsidP="00C679BE">
      <w:pPr>
        <w:rPr>
          <w:rFonts w:cs="Arial"/>
          <w:szCs w:val="22"/>
        </w:rPr>
      </w:pPr>
      <w:r w:rsidRPr="006B278C">
        <w:rPr>
          <w:rFonts w:cs="Arial"/>
          <w:szCs w:val="22"/>
        </w:rPr>
        <w:t xml:space="preserve">Supervisors: </w:t>
      </w:r>
      <w:r w:rsidRPr="006B278C">
        <w:rPr>
          <w:rFonts w:cs="Arial"/>
          <w:i/>
          <w:szCs w:val="22"/>
        </w:rPr>
        <w:t>Julian Finn</w:t>
      </w:r>
      <w:r w:rsidRPr="006B278C">
        <w:rPr>
          <w:rFonts w:cs="Arial"/>
          <w:szCs w:val="22"/>
        </w:rPr>
        <w:t>, Jan Strugnell</w:t>
      </w:r>
    </w:p>
    <w:p w:rsidR="00C679BE" w:rsidRPr="006B278C" w:rsidRDefault="00C679BE" w:rsidP="00C679BE">
      <w:pPr>
        <w:rPr>
          <w:rFonts w:cs="Arial"/>
          <w:szCs w:val="22"/>
        </w:rPr>
      </w:pPr>
      <w:r w:rsidRPr="006B278C">
        <w:rPr>
          <w:rFonts w:cs="Arial"/>
          <w:szCs w:val="22"/>
        </w:rPr>
        <w:lastRenderedPageBreak/>
        <w:t xml:space="preserve">Project: Venom function, composition and evolution in the blue-ringed octopus, genus </w:t>
      </w:r>
      <w:r w:rsidRPr="006B278C">
        <w:rPr>
          <w:rFonts w:cs="Arial"/>
          <w:i/>
          <w:szCs w:val="22"/>
        </w:rPr>
        <w:t>Hapalochlaena</w:t>
      </w:r>
    </w:p>
    <w:p w:rsidR="00C679BE" w:rsidRPr="006B278C" w:rsidRDefault="00C679BE" w:rsidP="00C679BE">
      <w:pPr>
        <w:rPr>
          <w:rFonts w:cs="Arial"/>
          <w:szCs w:val="22"/>
        </w:rPr>
      </w:pPr>
    </w:p>
    <w:p w:rsidR="00C679BE" w:rsidRPr="006B278C" w:rsidRDefault="00C679BE" w:rsidP="00C679BE">
      <w:pPr>
        <w:rPr>
          <w:rFonts w:cs="Arial"/>
          <w:szCs w:val="22"/>
        </w:rPr>
      </w:pPr>
      <w:r w:rsidRPr="006B278C">
        <w:rPr>
          <w:rFonts w:cs="Arial"/>
          <w:szCs w:val="22"/>
        </w:rPr>
        <w:t>Winterhoff, Monique: MSc, School of Biosciences, University of Melbourne.</w:t>
      </w:r>
    </w:p>
    <w:p w:rsidR="00C679BE" w:rsidRPr="006B278C" w:rsidRDefault="00C679BE" w:rsidP="00C679BE">
      <w:pPr>
        <w:rPr>
          <w:rFonts w:cs="Arial"/>
          <w:szCs w:val="22"/>
        </w:rPr>
      </w:pPr>
      <w:r w:rsidRPr="006B278C">
        <w:rPr>
          <w:rFonts w:cs="Arial"/>
          <w:szCs w:val="22"/>
        </w:rPr>
        <w:t xml:space="preserve">Supervisors: </w:t>
      </w:r>
      <w:r w:rsidRPr="006B278C">
        <w:rPr>
          <w:rFonts w:cs="Arial"/>
          <w:i/>
          <w:szCs w:val="22"/>
        </w:rPr>
        <w:t>Kevin Rowe</w:t>
      </w:r>
      <w:r w:rsidRPr="006B278C">
        <w:rPr>
          <w:rFonts w:cs="Arial"/>
          <w:szCs w:val="22"/>
        </w:rPr>
        <w:t>, Kathryn Handasyde</w:t>
      </w:r>
    </w:p>
    <w:p w:rsidR="00C679BE" w:rsidRPr="006B278C" w:rsidRDefault="00C679BE" w:rsidP="00C679BE">
      <w:pPr>
        <w:rPr>
          <w:rFonts w:cs="Arial"/>
          <w:szCs w:val="22"/>
        </w:rPr>
      </w:pPr>
      <w:r w:rsidRPr="006B278C">
        <w:rPr>
          <w:rFonts w:cs="Arial"/>
          <w:szCs w:val="22"/>
        </w:rPr>
        <w:t>Project: Emerging infectious diseases in a biodiversity hotspot: trypanosomes of endemic small mammals of Sulawesi, Indonesia</w:t>
      </w:r>
    </w:p>
    <w:p w:rsidR="00C679BE" w:rsidRPr="006B278C" w:rsidRDefault="00C679BE" w:rsidP="00C679BE">
      <w:pPr>
        <w:rPr>
          <w:rFonts w:cs="Arial"/>
          <w:szCs w:val="22"/>
        </w:rPr>
      </w:pPr>
    </w:p>
    <w:p w:rsidR="00C679BE" w:rsidRPr="006B278C" w:rsidRDefault="00C679BE" w:rsidP="00C679BE">
      <w:pPr>
        <w:rPr>
          <w:rFonts w:cs="Arial"/>
          <w:szCs w:val="22"/>
        </w:rPr>
      </w:pPr>
      <w:r w:rsidRPr="006B278C">
        <w:rPr>
          <w:rFonts w:cs="Arial"/>
          <w:szCs w:val="22"/>
        </w:rPr>
        <w:t>Wittwer, Bernadette: PhD, University of Melbourne</w:t>
      </w:r>
    </w:p>
    <w:p w:rsidR="00C679BE" w:rsidRPr="006B278C" w:rsidRDefault="00C679BE" w:rsidP="00C679BE">
      <w:pPr>
        <w:rPr>
          <w:rFonts w:cs="Arial"/>
          <w:szCs w:val="22"/>
        </w:rPr>
      </w:pPr>
      <w:r w:rsidRPr="006B278C">
        <w:rPr>
          <w:rFonts w:cs="Arial"/>
          <w:szCs w:val="22"/>
        </w:rPr>
        <w:t xml:space="preserve">Supervisors: </w:t>
      </w:r>
      <w:r w:rsidRPr="006B278C">
        <w:rPr>
          <w:rFonts w:cs="Arial"/>
          <w:i/>
          <w:szCs w:val="22"/>
        </w:rPr>
        <w:t>Ken Walker</w:t>
      </w:r>
      <w:r w:rsidRPr="006B278C">
        <w:rPr>
          <w:rFonts w:cs="Arial"/>
          <w:szCs w:val="22"/>
        </w:rPr>
        <w:t>, Mark Elgar</w:t>
      </w:r>
    </w:p>
    <w:p w:rsidR="00C679BE" w:rsidRPr="006B278C" w:rsidRDefault="00C679BE" w:rsidP="00C679BE">
      <w:pPr>
        <w:rPr>
          <w:rFonts w:cs="Arial"/>
          <w:szCs w:val="22"/>
        </w:rPr>
      </w:pPr>
      <w:r w:rsidRPr="006B278C">
        <w:rPr>
          <w:rFonts w:cs="Arial"/>
          <w:szCs w:val="22"/>
        </w:rPr>
        <w:t>Project: Antennal sensory functions on native Australian bees: a pathway to phylogeny</w:t>
      </w:r>
    </w:p>
    <w:p w:rsidR="00C679BE" w:rsidRDefault="00C679BE" w:rsidP="00C679BE">
      <w:pPr>
        <w:rPr>
          <w:rFonts w:cs="Arial"/>
          <w:color w:val="FF0000"/>
          <w:szCs w:val="22"/>
        </w:rPr>
      </w:pPr>
    </w:p>
    <w:p w:rsidR="00487E08" w:rsidRDefault="00487E08" w:rsidP="00487E08">
      <w:pPr>
        <w:rPr>
          <w:rFonts w:cs="Arial"/>
          <w:szCs w:val="22"/>
        </w:rPr>
      </w:pPr>
    </w:p>
    <w:p w:rsidR="00487E08" w:rsidRPr="007D52B1" w:rsidRDefault="00487E08" w:rsidP="00487E08">
      <w:pPr>
        <w:pStyle w:val="Heading3"/>
      </w:pPr>
      <w:bookmarkStart w:id="38" w:name="_Toc515027024"/>
      <w:r>
        <w:t>Humanities</w:t>
      </w:r>
      <w:bookmarkEnd w:id="38"/>
    </w:p>
    <w:p w:rsidR="00EA4155" w:rsidRPr="006B278C" w:rsidRDefault="00EA4155" w:rsidP="00EA4155">
      <w:pPr>
        <w:rPr>
          <w:rFonts w:cs="Arial"/>
          <w:szCs w:val="22"/>
        </w:rPr>
      </w:pPr>
      <w:r w:rsidRPr="006B278C">
        <w:rPr>
          <w:rFonts w:cs="Arial"/>
          <w:szCs w:val="22"/>
        </w:rPr>
        <w:t>Bardot, Jocelyn: PhD, University of Melbourne</w:t>
      </w:r>
    </w:p>
    <w:p w:rsidR="00EA4155" w:rsidRPr="006B278C" w:rsidRDefault="00EA4155" w:rsidP="00EA4155">
      <w:pPr>
        <w:rPr>
          <w:rFonts w:cs="Arial"/>
          <w:szCs w:val="22"/>
        </w:rPr>
      </w:pPr>
      <w:r w:rsidRPr="006B278C">
        <w:rPr>
          <w:rFonts w:cs="Arial"/>
          <w:szCs w:val="22"/>
        </w:rPr>
        <w:t xml:space="preserve">Supervisors: </w:t>
      </w:r>
      <w:r w:rsidRPr="006B278C">
        <w:rPr>
          <w:rFonts w:cs="Arial"/>
          <w:i/>
          <w:szCs w:val="22"/>
        </w:rPr>
        <w:t>Lindy Allen</w:t>
      </w:r>
      <w:r w:rsidRPr="006B278C">
        <w:rPr>
          <w:rFonts w:cs="Arial"/>
          <w:szCs w:val="22"/>
        </w:rPr>
        <w:t>, Chris Healy</w:t>
      </w:r>
    </w:p>
    <w:p w:rsidR="00EA4155" w:rsidRPr="006B278C" w:rsidRDefault="00EA4155" w:rsidP="00EA4155">
      <w:pPr>
        <w:rPr>
          <w:rFonts w:cs="Arial"/>
          <w:szCs w:val="22"/>
        </w:rPr>
      </w:pPr>
      <w:r w:rsidRPr="006B278C">
        <w:rPr>
          <w:rFonts w:cs="Arial"/>
          <w:szCs w:val="22"/>
        </w:rPr>
        <w:t>Project: Re-assembling the Indigenous collections: understanding the dispersal of Dja Wurrung (Australia) and Haida (Canada) material culture</w:t>
      </w:r>
    </w:p>
    <w:p w:rsidR="00EA4155" w:rsidRPr="006B278C" w:rsidRDefault="00EA4155" w:rsidP="00EA4155">
      <w:pPr>
        <w:rPr>
          <w:rFonts w:cs="Arial"/>
          <w:szCs w:val="22"/>
        </w:rPr>
      </w:pPr>
    </w:p>
    <w:p w:rsidR="00EA4155" w:rsidRPr="006B278C" w:rsidRDefault="00EA4155" w:rsidP="00EA4155">
      <w:pPr>
        <w:rPr>
          <w:rFonts w:cs="Arial"/>
          <w:szCs w:val="22"/>
        </w:rPr>
      </w:pPr>
      <w:r w:rsidRPr="006B278C">
        <w:rPr>
          <w:rFonts w:cs="Arial"/>
          <w:szCs w:val="22"/>
        </w:rPr>
        <w:t>Christensen, Johanna: PhD, University of Melbourne</w:t>
      </w:r>
    </w:p>
    <w:p w:rsidR="00EA4155" w:rsidRPr="006B278C" w:rsidRDefault="00EA4155" w:rsidP="00EA4155">
      <w:pPr>
        <w:rPr>
          <w:rFonts w:cs="Arial"/>
          <w:szCs w:val="22"/>
        </w:rPr>
      </w:pPr>
      <w:r w:rsidRPr="006B278C">
        <w:rPr>
          <w:rFonts w:cs="Arial"/>
          <w:szCs w:val="22"/>
        </w:rPr>
        <w:t xml:space="preserve">Supervisors: </w:t>
      </w:r>
      <w:r w:rsidRPr="006B278C">
        <w:rPr>
          <w:rFonts w:cs="Arial"/>
          <w:i/>
          <w:szCs w:val="22"/>
        </w:rPr>
        <w:t>Liza Dale-Hallett</w:t>
      </w:r>
      <w:r w:rsidRPr="006B278C">
        <w:rPr>
          <w:rFonts w:cs="Arial"/>
          <w:szCs w:val="22"/>
        </w:rPr>
        <w:t>, Ruth Bellin, Kate Darian-Smith</w:t>
      </w:r>
    </w:p>
    <w:p w:rsidR="00EA4155" w:rsidRPr="006B278C" w:rsidRDefault="00EA4155" w:rsidP="00EA4155">
      <w:pPr>
        <w:rPr>
          <w:rFonts w:cs="Arial"/>
          <w:szCs w:val="22"/>
        </w:rPr>
      </w:pPr>
      <w:r w:rsidRPr="006B278C">
        <w:rPr>
          <w:rFonts w:cs="Arial"/>
          <w:szCs w:val="22"/>
        </w:rPr>
        <w:t>Project: Biodiversity, place and seed saving in Victoria’s environmental histories</w:t>
      </w:r>
    </w:p>
    <w:p w:rsidR="00EA4155" w:rsidRPr="006B278C" w:rsidRDefault="00EA4155" w:rsidP="00EA4155">
      <w:pPr>
        <w:rPr>
          <w:rFonts w:cs="Arial"/>
          <w:szCs w:val="22"/>
        </w:rPr>
      </w:pPr>
    </w:p>
    <w:p w:rsidR="00EA4155" w:rsidRPr="006B278C" w:rsidRDefault="00EA4155" w:rsidP="00EA4155">
      <w:pPr>
        <w:rPr>
          <w:rFonts w:cs="Arial"/>
          <w:szCs w:val="22"/>
        </w:rPr>
      </w:pPr>
      <w:r w:rsidRPr="006B278C">
        <w:rPr>
          <w:rFonts w:cs="Arial"/>
          <w:szCs w:val="22"/>
        </w:rPr>
        <w:t>Faithfull, Anne: PhD, Deakin University</w:t>
      </w:r>
    </w:p>
    <w:p w:rsidR="00EA4155" w:rsidRPr="006B278C" w:rsidRDefault="00EA4155" w:rsidP="00EA4155">
      <w:pPr>
        <w:rPr>
          <w:rFonts w:cs="Arial"/>
          <w:szCs w:val="22"/>
        </w:rPr>
      </w:pPr>
      <w:r w:rsidRPr="006B278C">
        <w:rPr>
          <w:rFonts w:cs="Arial"/>
          <w:szCs w:val="22"/>
        </w:rPr>
        <w:t xml:space="preserve">Supervisors: </w:t>
      </w:r>
      <w:r w:rsidRPr="006B278C">
        <w:rPr>
          <w:rFonts w:cs="Arial"/>
          <w:i/>
          <w:szCs w:val="22"/>
        </w:rPr>
        <w:t>Lindy Allen</w:t>
      </w:r>
      <w:r w:rsidRPr="006B278C">
        <w:rPr>
          <w:rFonts w:cs="Arial"/>
          <w:szCs w:val="22"/>
        </w:rPr>
        <w:t>, Emma Kowal, Andrea Witcomb</w:t>
      </w:r>
    </w:p>
    <w:p w:rsidR="00EA4155" w:rsidRPr="006B278C" w:rsidRDefault="00EA4155" w:rsidP="00EA4155">
      <w:pPr>
        <w:rPr>
          <w:rFonts w:cs="Arial"/>
          <w:szCs w:val="22"/>
        </w:rPr>
      </w:pPr>
      <w:r w:rsidRPr="006B278C">
        <w:rPr>
          <w:rFonts w:cs="Arial"/>
          <w:szCs w:val="22"/>
        </w:rPr>
        <w:t>Project: Should hair samples collected from Indigenous Australians be subject to repatriation?</w:t>
      </w:r>
    </w:p>
    <w:p w:rsidR="00EA4155" w:rsidRPr="006B278C" w:rsidRDefault="00EA4155" w:rsidP="00EA4155">
      <w:pPr>
        <w:rPr>
          <w:rFonts w:cs="Arial"/>
          <w:szCs w:val="22"/>
        </w:rPr>
      </w:pPr>
    </w:p>
    <w:p w:rsidR="00EA4155" w:rsidRPr="006B278C" w:rsidRDefault="00EA4155" w:rsidP="00EA4155">
      <w:pPr>
        <w:rPr>
          <w:rFonts w:cs="Arial"/>
          <w:szCs w:val="22"/>
        </w:rPr>
      </w:pPr>
      <w:r w:rsidRPr="006B278C">
        <w:rPr>
          <w:rFonts w:cs="Arial"/>
          <w:szCs w:val="22"/>
        </w:rPr>
        <w:t>Jones, Michael: PhD, University of Melbourne</w:t>
      </w:r>
    </w:p>
    <w:p w:rsidR="00EA4155" w:rsidRPr="006B278C" w:rsidRDefault="00EA4155" w:rsidP="00EA4155">
      <w:pPr>
        <w:rPr>
          <w:rFonts w:cs="Arial"/>
          <w:szCs w:val="22"/>
        </w:rPr>
      </w:pPr>
      <w:r w:rsidRPr="006B278C">
        <w:rPr>
          <w:rFonts w:cs="Arial"/>
          <w:szCs w:val="22"/>
        </w:rPr>
        <w:t xml:space="preserve">Supervisors: </w:t>
      </w:r>
      <w:r w:rsidRPr="006B278C">
        <w:rPr>
          <w:rFonts w:cs="Arial"/>
          <w:i/>
          <w:szCs w:val="22"/>
        </w:rPr>
        <w:t>Richard Gillespie</w:t>
      </w:r>
      <w:r w:rsidRPr="006B278C">
        <w:rPr>
          <w:rFonts w:cs="Arial"/>
          <w:szCs w:val="22"/>
        </w:rPr>
        <w:t>, Kate Darian-Smith, Gavan McCarthy</w:t>
      </w:r>
    </w:p>
    <w:p w:rsidR="00EA4155" w:rsidRPr="006B278C" w:rsidRDefault="00EA4155" w:rsidP="00EA4155">
      <w:pPr>
        <w:rPr>
          <w:rFonts w:cs="Arial"/>
          <w:szCs w:val="22"/>
        </w:rPr>
      </w:pPr>
      <w:r w:rsidRPr="006B278C">
        <w:rPr>
          <w:rFonts w:cs="Arial"/>
          <w:szCs w:val="22"/>
        </w:rPr>
        <w:t>Project: Connecting collections: investigating new approaches for capturing, managing and disseminating interconnected artefact collections at Museum Victoria</w:t>
      </w:r>
    </w:p>
    <w:p w:rsidR="00EA4155" w:rsidRPr="006B278C" w:rsidRDefault="00EA4155" w:rsidP="00EA4155">
      <w:pPr>
        <w:rPr>
          <w:rFonts w:cs="Arial"/>
          <w:szCs w:val="22"/>
        </w:rPr>
      </w:pPr>
    </w:p>
    <w:p w:rsidR="00EA4155" w:rsidRPr="006B278C" w:rsidRDefault="00EA4155" w:rsidP="00EA4155">
      <w:pPr>
        <w:rPr>
          <w:rFonts w:cs="Arial"/>
          <w:szCs w:val="22"/>
        </w:rPr>
      </w:pPr>
      <w:r w:rsidRPr="006B278C">
        <w:rPr>
          <w:rFonts w:cs="Arial"/>
          <w:szCs w:val="22"/>
        </w:rPr>
        <w:t>Naidoo, Nesha: PhD, University of Melbourne</w:t>
      </w:r>
    </w:p>
    <w:p w:rsidR="00EA4155" w:rsidRPr="006B278C" w:rsidRDefault="00EA4155" w:rsidP="00EA4155">
      <w:pPr>
        <w:rPr>
          <w:rFonts w:cs="Arial"/>
          <w:szCs w:val="22"/>
        </w:rPr>
      </w:pPr>
      <w:r w:rsidRPr="006B278C">
        <w:rPr>
          <w:rFonts w:cs="Arial"/>
          <w:szCs w:val="22"/>
        </w:rPr>
        <w:t xml:space="preserve">Supervisors: </w:t>
      </w:r>
      <w:r w:rsidRPr="006B278C">
        <w:rPr>
          <w:rFonts w:cs="Arial"/>
          <w:i/>
          <w:szCs w:val="22"/>
        </w:rPr>
        <w:t>Richard Gillespie</w:t>
      </w:r>
      <w:r w:rsidRPr="006B278C">
        <w:rPr>
          <w:rFonts w:cs="Arial"/>
          <w:szCs w:val="22"/>
        </w:rPr>
        <w:t>, Julie Willis</w:t>
      </w:r>
    </w:p>
    <w:p w:rsidR="00EA4155" w:rsidRPr="006B278C" w:rsidRDefault="00EA4155" w:rsidP="00EA4155">
      <w:pPr>
        <w:rPr>
          <w:rFonts w:cs="Arial"/>
          <w:szCs w:val="22"/>
        </w:rPr>
      </w:pPr>
      <w:r w:rsidRPr="006B278C">
        <w:rPr>
          <w:rFonts w:cs="Arial"/>
          <w:szCs w:val="22"/>
        </w:rPr>
        <w:t>Project: Parks, playgrounds, promenades, pageants and piazzas: the changing ideas of designed public spaces in Melbourne 1850</w:t>
      </w:r>
      <w:r w:rsidR="00140EFB" w:rsidRPr="005E3513">
        <w:rPr>
          <w:rFonts w:cs="Arial"/>
          <w:bCs/>
          <w:i/>
          <w:szCs w:val="22"/>
        </w:rPr>
        <w:t>–</w:t>
      </w:r>
      <w:r w:rsidRPr="006B278C">
        <w:rPr>
          <w:rFonts w:cs="Arial"/>
          <w:szCs w:val="22"/>
        </w:rPr>
        <w:t>2000</w:t>
      </w:r>
    </w:p>
    <w:p w:rsidR="00EA4155" w:rsidRPr="006B278C" w:rsidRDefault="00EA4155" w:rsidP="00EA4155">
      <w:pPr>
        <w:rPr>
          <w:rFonts w:cs="Arial"/>
          <w:szCs w:val="22"/>
        </w:rPr>
      </w:pPr>
    </w:p>
    <w:p w:rsidR="00EA4155" w:rsidRPr="006B278C" w:rsidRDefault="00EA4155" w:rsidP="00EA4155">
      <w:pPr>
        <w:rPr>
          <w:rFonts w:cs="Arial"/>
          <w:szCs w:val="22"/>
        </w:rPr>
      </w:pPr>
      <w:proofErr w:type="spellStart"/>
      <w:r w:rsidRPr="006B278C">
        <w:rPr>
          <w:rFonts w:cs="Arial"/>
          <w:szCs w:val="22"/>
        </w:rPr>
        <w:t>Ustundag</w:t>
      </w:r>
      <w:proofErr w:type="spellEnd"/>
      <w:r w:rsidRPr="006B278C">
        <w:rPr>
          <w:rFonts w:cs="Arial"/>
          <w:szCs w:val="22"/>
        </w:rPr>
        <w:t>, Nell: PhD, University of Melbourne</w:t>
      </w:r>
    </w:p>
    <w:p w:rsidR="00EA4155" w:rsidRPr="006B278C" w:rsidRDefault="00EA4155" w:rsidP="00EA4155">
      <w:pPr>
        <w:rPr>
          <w:rFonts w:cs="Arial"/>
          <w:szCs w:val="22"/>
        </w:rPr>
      </w:pPr>
      <w:r w:rsidRPr="006B278C">
        <w:rPr>
          <w:rFonts w:cs="Arial"/>
          <w:szCs w:val="22"/>
        </w:rPr>
        <w:t xml:space="preserve">Supervisors: </w:t>
      </w:r>
      <w:r w:rsidRPr="006B278C">
        <w:rPr>
          <w:rFonts w:cs="Arial"/>
          <w:i/>
          <w:szCs w:val="22"/>
        </w:rPr>
        <w:t>Elizabeth Bonshek</w:t>
      </w:r>
      <w:r w:rsidRPr="006B278C">
        <w:rPr>
          <w:rFonts w:cs="Arial"/>
          <w:szCs w:val="22"/>
        </w:rPr>
        <w:t>, Andrew Jamieson</w:t>
      </w:r>
    </w:p>
    <w:p w:rsidR="00EA4155" w:rsidRPr="006B278C" w:rsidRDefault="00EA4155" w:rsidP="00EA4155">
      <w:pPr>
        <w:rPr>
          <w:rFonts w:cs="Arial"/>
          <w:szCs w:val="22"/>
        </w:rPr>
      </w:pPr>
      <w:r w:rsidRPr="006B278C">
        <w:rPr>
          <w:rFonts w:cs="Arial"/>
          <w:szCs w:val="22"/>
        </w:rPr>
        <w:t>Project: Cross cultural encounters: museum objects and the making of meanings</w:t>
      </w:r>
    </w:p>
    <w:p w:rsidR="00EA4155" w:rsidRPr="006B278C" w:rsidRDefault="00EA4155" w:rsidP="0039546C">
      <w:pPr>
        <w:rPr>
          <w:rFonts w:cs="Arial"/>
          <w:szCs w:val="22"/>
        </w:rPr>
      </w:pPr>
    </w:p>
    <w:p w:rsidR="00EA4155" w:rsidRPr="006B278C" w:rsidRDefault="00EA4155" w:rsidP="00EA4155">
      <w:pPr>
        <w:rPr>
          <w:rFonts w:cs="Arial"/>
          <w:szCs w:val="22"/>
        </w:rPr>
      </w:pPr>
      <w:r w:rsidRPr="006B278C">
        <w:rPr>
          <w:rFonts w:cs="Arial"/>
          <w:szCs w:val="22"/>
        </w:rPr>
        <w:t>Wallace, Eleanor: Master of Art Curatorship, eScholarship Research Centre, University of Melbourne</w:t>
      </w:r>
    </w:p>
    <w:p w:rsidR="00EA4155" w:rsidRPr="006B278C" w:rsidRDefault="00EA4155" w:rsidP="00EA4155">
      <w:pPr>
        <w:rPr>
          <w:rFonts w:cs="Arial"/>
          <w:szCs w:val="22"/>
        </w:rPr>
      </w:pPr>
      <w:r w:rsidRPr="006B278C">
        <w:rPr>
          <w:rFonts w:cs="Arial"/>
          <w:szCs w:val="22"/>
        </w:rPr>
        <w:t xml:space="preserve">Supervisors: </w:t>
      </w:r>
      <w:r w:rsidRPr="006B278C">
        <w:rPr>
          <w:rFonts w:cs="Arial"/>
          <w:i/>
          <w:szCs w:val="22"/>
        </w:rPr>
        <w:t>Liza Dale-Hallett</w:t>
      </w:r>
      <w:r w:rsidRPr="006B278C">
        <w:rPr>
          <w:rFonts w:cs="Arial"/>
          <w:szCs w:val="22"/>
        </w:rPr>
        <w:t>, Helen Morgan</w:t>
      </w:r>
    </w:p>
    <w:p w:rsidR="00EA4155" w:rsidRPr="006B278C" w:rsidRDefault="00EA4155" w:rsidP="00EA4155">
      <w:pPr>
        <w:rPr>
          <w:rFonts w:cs="Arial"/>
          <w:szCs w:val="22"/>
        </w:rPr>
      </w:pPr>
      <w:r w:rsidRPr="006B278C">
        <w:rPr>
          <w:rFonts w:cs="Arial"/>
          <w:szCs w:val="22"/>
        </w:rPr>
        <w:t>Project: Exploring the relationship between significance assessment and national narrative: a case study of the Australian Women in Agriculture archives and the rebalancing of gendered histories</w:t>
      </w:r>
    </w:p>
    <w:p w:rsidR="00EA4155" w:rsidRPr="00487E08" w:rsidRDefault="00EA4155" w:rsidP="00EA4155">
      <w:pPr>
        <w:rPr>
          <w:rFonts w:cs="Arial"/>
          <w:szCs w:val="22"/>
        </w:rPr>
      </w:pPr>
    </w:p>
    <w:p w:rsidR="0056276C" w:rsidRPr="0056276C" w:rsidRDefault="0056276C" w:rsidP="00DB0EF9">
      <w:pPr>
        <w:pStyle w:val="Heading2"/>
      </w:pPr>
      <w:r>
        <w:rPr>
          <w:sz w:val="22"/>
          <w:szCs w:val="22"/>
        </w:rPr>
        <w:br w:type="page"/>
      </w:r>
      <w:bookmarkStart w:id="39" w:name="_Toc515027025"/>
      <w:bookmarkStart w:id="40" w:name="_Toc515027263"/>
      <w:r w:rsidRPr="0056276C">
        <w:lastRenderedPageBreak/>
        <w:t>Honorary Appointments</w:t>
      </w:r>
      <w:bookmarkEnd w:id="39"/>
      <w:bookmarkEnd w:id="40"/>
    </w:p>
    <w:p w:rsidR="00ED6DAE" w:rsidRPr="00305D1A" w:rsidRDefault="00ED6DAE" w:rsidP="00ED6DAE"/>
    <w:p w:rsidR="00ED6DAE" w:rsidRPr="00DB0EF9" w:rsidRDefault="00ED6DAE" w:rsidP="00ED6DAE">
      <w:pPr>
        <w:pStyle w:val="Heading3"/>
      </w:pPr>
      <w:bookmarkStart w:id="41" w:name="_Toc515027026"/>
      <w:r>
        <w:t>Honorary Life Fellows</w:t>
      </w:r>
      <w:bookmarkEnd w:id="41"/>
    </w:p>
    <w:p w:rsidR="007D52B1" w:rsidRPr="007D52B1" w:rsidRDefault="007D52B1" w:rsidP="007D52B1">
      <w:pPr>
        <w:rPr>
          <w:rFonts w:cs="Arial"/>
          <w:szCs w:val="22"/>
        </w:rPr>
      </w:pPr>
      <w:r w:rsidRPr="007D52B1">
        <w:rPr>
          <w:rFonts w:cs="Arial"/>
          <w:szCs w:val="22"/>
        </w:rPr>
        <w:t>Granted to individuals of high academic distinction or public standing, considered to have made a significant contribution to the intellectual standing or other significant development of Museum Victoria.</w:t>
      </w:r>
    </w:p>
    <w:p w:rsidR="007D52B1" w:rsidRPr="007D52B1" w:rsidRDefault="007D52B1" w:rsidP="007D52B1">
      <w:pPr>
        <w:rPr>
          <w:rFonts w:cs="Arial"/>
          <w:szCs w:val="22"/>
        </w:rPr>
      </w:pPr>
    </w:p>
    <w:p w:rsidR="00476FE9" w:rsidRPr="00266CC8" w:rsidRDefault="00476FE9" w:rsidP="00476FE9">
      <w:pPr>
        <w:rPr>
          <w:rFonts w:cs="Arial"/>
          <w:szCs w:val="22"/>
        </w:rPr>
      </w:pPr>
      <w:r w:rsidRPr="00266CC8">
        <w:rPr>
          <w:rFonts w:cs="Arial"/>
          <w:szCs w:val="22"/>
        </w:rPr>
        <w:t>Professor Daine Alcorn</w:t>
      </w:r>
    </w:p>
    <w:p w:rsidR="00476FE9" w:rsidRPr="00266CC8" w:rsidRDefault="00476FE9" w:rsidP="00476FE9">
      <w:pPr>
        <w:rPr>
          <w:rFonts w:cs="Arial"/>
          <w:szCs w:val="22"/>
        </w:rPr>
      </w:pPr>
      <w:r w:rsidRPr="00266CC8">
        <w:rPr>
          <w:rFonts w:cs="Arial"/>
          <w:szCs w:val="22"/>
        </w:rPr>
        <w:t>Professor Margaret Cameron AM</w:t>
      </w:r>
    </w:p>
    <w:p w:rsidR="00476FE9" w:rsidRPr="00266CC8" w:rsidRDefault="00476FE9" w:rsidP="00476FE9">
      <w:pPr>
        <w:rPr>
          <w:rFonts w:cs="Arial"/>
          <w:szCs w:val="22"/>
        </w:rPr>
      </w:pPr>
      <w:r w:rsidRPr="00266CC8">
        <w:rPr>
          <w:rFonts w:cs="Arial"/>
          <w:szCs w:val="22"/>
        </w:rPr>
        <w:t>Professor John Coghlan AO</w:t>
      </w:r>
    </w:p>
    <w:p w:rsidR="00476FE9" w:rsidRPr="00266CC8" w:rsidRDefault="00476FE9" w:rsidP="00476FE9">
      <w:pPr>
        <w:rPr>
          <w:rFonts w:cs="Arial"/>
          <w:szCs w:val="22"/>
        </w:rPr>
      </w:pPr>
      <w:r w:rsidRPr="00266CC8">
        <w:rPr>
          <w:rFonts w:cs="Arial"/>
          <w:szCs w:val="22"/>
        </w:rPr>
        <w:t>Mr Graham Cunningham</w:t>
      </w:r>
    </w:p>
    <w:p w:rsidR="00476FE9" w:rsidRPr="00266CC8" w:rsidRDefault="00476FE9" w:rsidP="00476FE9">
      <w:pPr>
        <w:rPr>
          <w:rFonts w:cs="Arial"/>
          <w:szCs w:val="22"/>
        </w:rPr>
      </w:pPr>
      <w:r w:rsidRPr="00266CC8">
        <w:rPr>
          <w:rFonts w:cs="Arial"/>
          <w:szCs w:val="22"/>
        </w:rPr>
        <w:t>Mrs Amanda Derham</w:t>
      </w:r>
    </w:p>
    <w:p w:rsidR="00476FE9" w:rsidRPr="00266CC8" w:rsidRDefault="00476FE9" w:rsidP="00476FE9">
      <w:pPr>
        <w:rPr>
          <w:rFonts w:cs="Arial"/>
          <w:szCs w:val="22"/>
        </w:rPr>
      </w:pPr>
      <w:r w:rsidRPr="00266CC8">
        <w:rPr>
          <w:rFonts w:cs="Arial"/>
          <w:szCs w:val="22"/>
        </w:rPr>
        <w:t>Mr Bob Edwards AO</w:t>
      </w:r>
    </w:p>
    <w:p w:rsidR="00476FE9" w:rsidRPr="00266CC8" w:rsidRDefault="00476FE9" w:rsidP="00476FE9">
      <w:pPr>
        <w:rPr>
          <w:rFonts w:cs="Arial"/>
          <w:szCs w:val="22"/>
        </w:rPr>
      </w:pPr>
      <w:r w:rsidRPr="00266CC8">
        <w:rPr>
          <w:rFonts w:cs="Arial"/>
          <w:szCs w:val="22"/>
        </w:rPr>
        <w:t>Mr Jack Ellis</w:t>
      </w:r>
    </w:p>
    <w:p w:rsidR="00476FE9" w:rsidRPr="006B278C" w:rsidRDefault="00476FE9" w:rsidP="00476FE9">
      <w:pPr>
        <w:rPr>
          <w:rFonts w:cs="Arial"/>
          <w:szCs w:val="22"/>
        </w:rPr>
      </w:pPr>
      <w:r w:rsidRPr="000F5EC8">
        <w:rPr>
          <w:rFonts w:cs="Arial"/>
          <w:szCs w:val="22"/>
        </w:rPr>
        <w:t>Ms Jill Gallagher</w:t>
      </w:r>
      <w:r w:rsidR="00492AA1" w:rsidRPr="000F5EC8">
        <w:rPr>
          <w:rFonts w:cs="Arial"/>
          <w:szCs w:val="22"/>
        </w:rPr>
        <w:t xml:space="preserve"> </w:t>
      </w:r>
      <w:r w:rsidR="00492AA1" w:rsidRPr="006B278C">
        <w:rPr>
          <w:rFonts w:cs="Arial"/>
          <w:szCs w:val="22"/>
        </w:rPr>
        <w:t>AO</w:t>
      </w:r>
    </w:p>
    <w:p w:rsidR="00493B55" w:rsidRPr="006B278C" w:rsidRDefault="00493B55" w:rsidP="00476FE9">
      <w:pPr>
        <w:rPr>
          <w:rFonts w:cs="Arial"/>
          <w:szCs w:val="22"/>
        </w:rPr>
      </w:pPr>
      <w:r w:rsidRPr="006B278C">
        <w:rPr>
          <w:rFonts w:cs="Arial"/>
          <w:szCs w:val="22"/>
        </w:rPr>
        <w:t>Prof. Margaret Gardner AO</w:t>
      </w:r>
    </w:p>
    <w:p w:rsidR="00476FE9" w:rsidRPr="000F5EC8" w:rsidRDefault="00476FE9" w:rsidP="00476FE9">
      <w:pPr>
        <w:rPr>
          <w:rFonts w:cs="Arial"/>
          <w:szCs w:val="22"/>
        </w:rPr>
      </w:pPr>
      <w:r w:rsidRPr="000F5EC8">
        <w:rPr>
          <w:rFonts w:cs="Arial"/>
          <w:szCs w:val="22"/>
        </w:rPr>
        <w:t>Mr Terry Garwood</w:t>
      </w:r>
    </w:p>
    <w:p w:rsidR="00476FE9" w:rsidRPr="000F5EC8" w:rsidRDefault="00476FE9" w:rsidP="00476FE9">
      <w:pPr>
        <w:rPr>
          <w:rFonts w:cs="Arial"/>
          <w:szCs w:val="22"/>
        </w:rPr>
      </w:pPr>
      <w:r w:rsidRPr="000F5EC8">
        <w:rPr>
          <w:rFonts w:cs="Arial"/>
          <w:szCs w:val="22"/>
        </w:rPr>
        <w:t>Professor Jennifer Graves</w:t>
      </w:r>
      <w:r w:rsidR="00493B55" w:rsidRPr="000F5EC8">
        <w:rPr>
          <w:rFonts w:cs="Arial"/>
          <w:szCs w:val="22"/>
        </w:rPr>
        <w:t xml:space="preserve"> </w:t>
      </w:r>
      <w:r w:rsidR="00493B55" w:rsidRPr="006B278C">
        <w:rPr>
          <w:rFonts w:cs="Arial"/>
          <w:szCs w:val="22"/>
        </w:rPr>
        <w:t>AO</w:t>
      </w:r>
    </w:p>
    <w:p w:rsidR="00476FE9" w:rsidRPr="000F5EC8" w:rsidRDefault="00476FE9" w:rsidP="00476FE9">
      <w:pPr>
        <w:rPr>
          <w:rFonts w:cs="Arial"/>
          <w:szCs w:val="22"/>
        </w:rPr>
      </w:pPr>
      <w:r w:rsidRPr="000F5EC8">
        <w:rPr>
          <w:rFonts w:cs="Arial"/>
          <w:szCs w:val="22"/>
        </w:rPr>
        <w:t>Mr Peter Hiscock AM</w:t>
      </w:r>
    </w:p>
    <w:p w:rsidR="00476FE9" w:rsidRPr="000F5EC8" w:rsidRDefault="00476FE9" w:rsidP="00476FE9">
      <w:pPr>
        <w:rPr>
          <w:rFonts w:cs="Arial"/>
          <w:szCs w:val="22"/>
        </w:rPr>
      </w:pPr>
      <w:r w:rsidRPr="000F5EC8">
        <w:rPr>
          <w:rFonts w:cs="Arial"/>
          <w:szCs w:val="22"/>
        </w:rPr>
        <w:t>Professor Rod Home</w:t>
      </w:r>
      <w:r w:rsidR="00493B55" w:rsidRPr="000F5EC8">
        <w:rPr>
          <w:rFonts w:cs="Arial"/>
          <w:szCs w:val="22"/>
        </w:rPr>
        <w:t xml:space="preserve"> </w:t>
      </w:r>
      <w:r w:rsidR="00493B55" w:rsidRPr="006B278C">
        <w:rPr>
          <w:rFonts w:cs="Arial"/>
          <w:szCs w:val="22"/>
        </w:rPr>
        <w:t>AM</w:t>
      </w:r>
    </w:p>
    <w:p w:rsidR="00476FE9" w:rsidRPr="000F5EC8" w:rsidRDefault="00476FE9" w:rsidP="00476FE9">
      <w:pPr>
        <w:rPr>
          <w:rFonts w:cs="Arial"/>
          <w:szCs w:val="22"/>
        </w:rPr>
      </w:pPr>
      <w:r w:rsidRPr="000F5EC8">
        <w:rPr>
          <w:rFonts w:cs="Arial"/>
          <w:szCs w:val="22"/>
        </w:rPr>
        <w:t>Mr Steve Howard</w:t>
      </w:r>
    </w:p>
    <w:p w:rsidR="00476FE9" w:rsidRPr="000F5EC8" w:rsidRDefault="00476FE9" w:rsidP="00476FE9">
      <w:pPr>
        <w:rPr>
          <w:rFonts w:cs="Arial"/>
          <w:szCs w:val="22"/>
        </w:rPr>
      </w:pPr>
      <w:r w:rsidRPr="000F5EC8">
        <w:rPr>
          <w:rFonts w:cs="Arial"/>
          <w:szCs w:val="22"/>
        </w:rPr>
        <w:t>Dr Gael Jennings</w:t>
      </w:r>
    </w:p>
    <w:p w:rsidR="00476FE9" w:rsidRPr="000F5EC8" w:rsidRDefault="00476FE9" w:rsidP="00476FE9">
      <w:pPr>
        <w:rPr>
          <w:rFonts w:cs="Arial"/>
          <w:szCs w:val="22"/>
        </w:rPr>
      </w:pPr>
      <w:r w:rsidRPr="000F5EC8">
        <w:rPr>
          <w:rFonts w:cs="Arial"/>
          <w:szCs w:val="22"/>
        </w:rPr>
        <w:t>Professor Pookong Kee</w:t>
      </w:r>
    </w:p>
    <w:p w:rsidR="00476FE9" w:rsidRPr="000F5EC8" w:rsidRDefault="00476FE9" w:rsidP="00476FE9">
      <w:pPr>
        <w:rPr>
          <w:rFonts w:cs="Arial"/>
          <w:szCs w:val="22"/>
        </w:rPr>
      </w:pPr>
      <w:r w:rsidRPr="000F5EC8">
        <w:rPr>
          <w:rFonts w:cs="Arial"/>
          <w:szCs w:val="22"/>
        </w:rPr>
        <w:t>Professor Daryl Le Grew</w:t>
      </w:r>
      <w:r w:rsidR="00493B55" w:rsidRPr="000F5EC8">
        <w:rPr>
          <w:rFonts w:cs="Arial"/>
          <w:szCs w:val="22"/>
        </w:rPr>
        <w:t xml:space="preserve"> </w:t>
      </w:r>
      <w:r w:rsidR="00493B55" w:rsidRPr="006B278C">
        <w:rPr>
          <w:rFonts w:cs="Arial"/>
          <w:szCs w:val="22"/>
        </w:rPr>
        <w:t>AC</w:t>
      </w:r>
    </w:p>
    <w:p w:rsidR="00476FE9" w:rsidRPr="00266CC8" w:rsidRDefault="00476FE9" w:rsidP="00476FE9">
      <w:pPr>
        <w:rPr>
          <w:rFonts w:cs="Arial"/>
          <w:szCs w:val="22"/>
        </w:rPr>
      </w:pPr>
      <w:r w:rsidRPr="00266CC8">
        <w:rPr>
          <w:rFonts w:cs="Arial"/>
          <w:szCs w:val="22"/>
        </w:rPr>
        <w:t>Ms Jenny Love</w:t>
      </w:r>
    </w:p>
    <w:p w:rsidR="00476FE9" w:rsidRPr="00266CC8" w:rsidRDefault="00476FE9" w:rsidP="00476FE9">
      <w:pPr>
        <w:rPr>
          <w:rFonts w:cs="Arial"/>
          <w:szCs w:val="22"/>
        </w:rPr>
      </w:pPr>
      <w:r w:rsidRPr="00266CC8">
        <w:rPr>
          <w:rFonts w:cs="Arial"/>
          <w:szCs w:val="22"/>
        </w:rPr>
        <w:t>Professor Janet McCalman</w:t>
      </w:r>
    </w:p>
    <w:p w:rsidR="00476FE9" w:rsidRPr="00266CC8" w:rsidRDefault="00476FE9" w:rsidP="00476FE9">
      <w:pPr>
        <w:rPr>
          <w:rFonts w:cs="Arial"/>
          <w:szCs w:val="22"/>
        </w:rPr>
      </w:pPr>
      <w:r w:rsidRPr="00266CC8">
        <w:rPr>
          <w:rFonts w:cs="Arial"/>
          <w:szCs w:val="22"/>
        </w:rPr>
        <w:t>Ms Tina McMeckan</w:t>
      </w:r>
    </w:p>
    <w:p w:rsidR="00476FE9" w:rsidRPr="00266CC8" w:rsidRDefault="00476FE9" w:rsidP="00476FE9">
      <w:pPr>
        <w:rPr>
          <w:rFonts w:cs="Arial"/>
          <w:szCs w:val="22"/>
        </w:rPr>
      </w:pPr>
      <w:r w:rsidRPr="00266CC8">
        <w:rPr>
          <w:rFonts w:cs="Arial"/>
          <w:szCs w:val="22"/>
        </w:rPr>
        <w:t>Dr Ray Marginson AM</w:t>
      </w:r>
    </w:p>
    <w:p w:rsidR="00476FE9" w:rsidRPr="00266CC8" w:rsidRDefault="00476FE9" w:rsidP="00476FE9">
      <w:pPr>
        <w:rPr>
          <w:rFonts w:cs="Arial"/>
          <w:szCs w:val="22"/>
        </w:rPr>
      </w:pPr>
      <w:r w:rsidRPr="00266CC8">
        <w:rPr>
          <w:rFonts w:cs="Arial"/>
          <w:szCs w:val="22"/>
        </w:rPr>
        <w:t>Dr Angus Martin</w:t>
      </w:r>
    </w:p>
    <w:p w:rsidR="00476FE9" w:rsidRPr="00266CC8" w:rsidRDefault="00476FE9" w:rsidP="00476FE9">
      <w:pPr>
        <w:rPr>
          <w:rFonts w:cs="Arial"/>
          <w:szCs w:val="22"/>
        </w:rPr>
      </w:pPr>
      <w:r w:rsidRPr="00266CC8">
        <w:rPr>
          <w:rFonts w:cs="Arial"/>
          <w:szCs w:val="22"/>
        </w:rPr>
        <w:t>Mr Harold Mitchell AC</w:t>
      </w:r>
    </w:p>
    <w:p w:rsidR="00476FE9" w:rsidRPr="00266CC8" w:rsidRDefault="00476FE9" w:rsidP="00476FE9">
      <w:pPr>
        <w:rPr>
          <w:rFonts w:cs="Arial"/>
          <w:szCs w:val="22"/>
        </w:rPr>
      </w:pPr>
      <w:r w:rsidRPr="00266CC8">
        <w:rPr>
          <w:rFonts w:cs="Arial"/>
          <w:szCs w:val="22"/>
        </w:rPr>
        <w:t xml:space="preserve">Mr Graham Morris </w:t>
      </w:r>
    </w:p>
    <w:p w:rsidR="00476FE9" w:rsidRPr="00266CC8" w:rsidRDefault="00476FE9" w:rsidP="00476FE9">
      <w:pPr>
        <w:rPr>
          <w:rFonts w:cs="Arial"/>
          <w:szCs w:val="22"/>
        </w:rPr>
      </w:pPr>
      <w:r w:rsidRPr="00266CC8">
        <w:rPr>
          <w:rFonts w:cs="Arial"/>
          <w:szCs w:val="22"/>
        </w:rPr>
        <w:t>Mrs Sarah Myer</w:t>
      </w:r>
    </w:p>
    <w:p w:rsidR="00476FE9" w:rsidRPr="00266CC8" w:rsidRDefault="00476FE9" w:rsidP="00476FE9">
      <w:pPr>
        <w:rPr>
          <w:rFonts w:cs="Arial"/>
          <w:szCs w:val="22"/>
        </w:rPr>
      </w:pPr>
      <w:r w:rsidRPr="00266CC8">
        <w:rPr>
          <w:rFonts w:cs="Arial"/>
          <w:szCs w:val="22"/>
        </w:rPr>
        <w:t>Ms Sheila O’Sullivan</w:t>
      </w:r>
    </w:p>
    <w:p w:rsidR="00476FE9" w:rsidRPr="00266CC8" w:rsidRDefault="00476FE9" w:rsidP="00476FE9">
      <w:pPr>
        <w:rPr>
          <w:rFonts w:cs="Arial"/>
          <w:szCs w:val="22"/>
        </w:rPr>
      </w:pPr>
      <w:r w:rsidRPr="00266CC8">
        <w:rPr>
          <w:rFonts w:cs="Arial"/>
          <w:szCs w:val="22"/>
        </w:rPr>
        <w:t>Professor David Penington AC</w:t>
      </w:r>
    </w:p>
    <w:p w:rsidR="00476FE9" w:rsidRPr="00266CC8" w:rsidRDefault="00476FE9" w:rsidP="00476FE9">
      <w:pPr>
        <w:rPr>
          <w:rFonts w:cs="Arial"/>
          <w:szCs w:val="22"/>
        </w:rPr>
      </w:pPr>
      <w:r w:rsidRPr="00266CC8">
        <w:rPr>
          <w:rFonts w:cs="Arial"/>
          <w:szCs w:val="22"/>
        </w:rPr>
        <w:t>Mr Michael Perry</w:t>
      </w:r>
    </w:p>
    <w:p w:rsidR="00476FE9" w:rsidRPr="00266CC8" w:rsidRDefault="00476FE9" w:rsidP="00476FE9">
      <w:pPr>
        <w:rPr>
          <w:rFonts w:cs="Arial"/>
          <w:szCs w:val="22"/>
        </w:rPr>
      </w:pPr>
      <w:r w:rsidRPr="00266CC8">
        <w:rPr>
          <w:rFonts w:cs="Arial"/>
          <w:szCs w:val="22"/>
        </w:rPr>
        <w:t>Professor Marian Quartly</w:t>
      </w:r>
    </w:p>
    <w:p w:rsidR="00476FE9" w:rsidRPr="000F5EC8" w:rsidRDefault="00476FE9" w:rsidP="00476FE9">
      <w:pPr>
        <w:rPr>
          <w:rFonts w:cs="Arial"/>
          <w:szCs w:val="22"/>
        </w:rPr>
      </w:pPr>
      <w:r w:rsidRPr="000F5EC8">
        <w:rPr>
          <w:rFonts w:cs="Arial"/>
          <w:szCs w:val="22"/>
        </w:rPr>
        <w:t>Mr Richard Searby</w:t>
      </w:r>
      <w:r w:rsidR="00493B55" w:rsidRPr="000F5EC8">
        <w:rPr>
          <w:rFonts w:cs="Arial"/>
          <w:szCs w:val="22"/>
        </w:rPr>
        <w:t xml:space="preserve"> </w:t>
      </w:r>
      <w:r w:rsidR="00493B55" w:rsidRPr="006B278C">
        <w:rPr>
          <w:rFonts w:cs="Arial"/>
          <w:szCs w:val="22"/>
        </w:rPr>
        <w:t>AO QC</w:t>
      </w:r>
      <w:r w:rsidRPr="006B278C">
        <w:rPr>
          <w:rFonts w:cs="Arial"/>
          <w:szCs w:val="22"/>
        </w:rPr>
        <w:t xml:space="preserve"> </w:t>
      </w:r>
    </w:p>
    <w:p w:rsidR="00476FE9" w:rsidRPr="000F5EC8" w:rsidRDefault="00476FE9" w:rsidP="00476FE9">
      <w:pPr>
        <w:rPr>
          <w:rFonts w:cs="Arial"/>
          <w:szCs w:val="22"/>
        </w:rPr>
      </w:pPr>
      <w:r w:rsidRPr="000F5EC8">
        <w:rPr>
          <w:rFonts w:cs="Arial"/>
          <w:szCs w:val="22"/>
        </w:rPr>
        <w:t xml:space="preserve">Mr Ian Sinclair </w:t>
      </w:r>
      <w:r w:rsidR="00493B55" w:rsidRPr="006B278C">
        <w:rPr>
          <w:rFonts w:cs="Arial"/>
          <w:szCs w:val="22"/>
        </w:rPr>
        <w:t>AC</w:t>
      </w:r>
    </w:p>
    <w:p w:rsidR="00476FE9" w:rsidRDefault="00476FE9" w:rsidP="00476FE9">
      <w:pPr>
        <w:rPr>
          <w:rFonts w:cs="Arial"/>
          <w:szCs w:val="22"/>
        </w:rPr>
      </w:pPr>
      <w:r w:rsidRPr="00266CC8">
        <w:rPr>
          <w:rFonts w:cs="Arial"/>
          <w:szCs w:val="22"/>
        </w:rPr>
        <w:t>The Hon. Haddon Storey QC</w:t>
      </w:r>
    </w:p>
    <w:p w:rsidR="00476FE9" w:rsidRPr="00266CC8" w:rsidRDefault="00476FE9" w:rsidP="00476FE9">
      <w:pPr>
        <w:rPr>
          <w:rFonts w:cs="Arial"/>
          <w:szCs w:val="22"/>
        </w:rPr>
      </w:pPr>
      <w:r>
        <w:rPr>
          <w:rFonts w:cs="Arial"/>
          <w:szCs w:val="22"/>
        </w:rPr>
        <w:t>Mr Tim Sullivan</w:t>
      </w:r>
    </w:p>
    <w:p w:rsidR="00476FE9" w:rsidRPr="00266CC8" w:rsidRDefault="00476FE9" w:rsidP="00476FE9">
      <w:pPr>
        <w:rPr>
          <w:rFonts w:cs="Arial"/>
          <w:szCs w:val="22"/>
        </w:rPr>
      </w:pPr>
      <w:r w:rsidRPr="00266CC8">
        <w:rPr>
          <w:rFonts w:cs="Arial"/>
          <w:szCs w:val="22"/>
        </w:rPr>
        <w:t>Professor James Warren</w:t>
      </w:r>
    </w:p>
    <w:p w:rsidR="00476FE9" w:rsidRDefault="00476FE9" w:rsidP="00476FE9">
      <w:pPr>
        <w:rPr>
          <w:rFonts w:cs="Arial"/>
          <w:szCs w:val="22"/>
        </w:rPr>
      </w:pPr>
      <w:r w:rsidRPr="00266CC8">
        <w:rPr>
          <w:rFonts w:cs="Arial"/>
          <w:szCs w:val="22"/>
        </w:rPr>
        <w:t xml:space="preserve">Ms Deanne Weir </w:t>
      </w:r>
    </w:p>
    <w:p w:rsidR="00493B55" w:rsidRPr="000F5EC8" w:rsidRDefault="00493B55" w:rsidP="00476FE9">
      <w:pPr>
        <w:rPr>
          <w:rFonts w:cs="Arial"/>
          <w:szCs w:val="22"/>
        </w:rPr>
      </w:pPr>
      <w:r w:rsidRPr="006B278C">
        <w:rPr>
          <w:rFonts w:cs="Arial"/>
          <w:szCs w:val="22"/>
        </w:rPr>
        <w:t>Mr Bob Weis</w:t>
      </w:r>
    </w:p>
    <w:p w:rsidR="00ED6DAE" w:rsidRPr="00266CC8" w:rsidRDefault="00476FE9" w:rsidP="00476FE9">
      <w:pPr>
        <w:rPr>
          <w:rFonts w:cs="Arial"/>
          <w:szCs w:val="22"/>
        </w:rPr>
      </w:pPr>
      <w:r w:rsidRPr="00266CC8">
        <w:rPr>
          <w:rFonts w:cs="Arial"/>
          <w:szCs w:val="22"/>
        </w:rPr>
        <w:t>Mr Garry Woodard</w:t>
      </w:r>
    </w:p>
    <w:p w:rsidR="0039546C" w:rsidRPr="00266CC8" w:rsidRDefault="0039546C" w:rsidP="0039546C">
      <w:pPr>
        <w:rPr>
          <w:rFonts w:cs="Arial"/>
          <w:szCs w:val="22"/>
        </w:rPr>
      </w:pPr>
      <w:r w:rsidRPr="00266CC8">
        <w:rPr>
          <w:rFonts w:cs="Arial"/>
          <w:szCs w:val="22"/>
        </w:rPr>
        <w:t xml:space="preserve"> </w:t>
      </w:r>
    </w:p>
    <w:p w:rsidR="007D52B1" w:rsidRPr="00DB0EF9" w:rsidRDefault="007D52B1" w:rsidP="00DB0EF9">
      <w:pPr>
        <w:pStyle w:val="Heading3"/>
      </w:pPr>
      <w:bookmarkStart w:id="42" w:name="_Toc412454036"/>
      <w:bookmarkStart w:id="43" w:name="_Toc515027027"/>
      <w:r w:rsidRPr="00DB0EF9">
        <w:t>Curators Emeritus</w:t>
      </w:r>
      <w:bookmarkEnd w:id="42"/>
      <w:bookmarkEnd w:id="43"/>
    </w:p>
    <w:p w:rsidR="007D52B1" w:rsidRPr="007D52B1" w:rsidRDefault="007D52B1" w:rsidP="007D52B1">
      <w:pPr>
        <w:rPr>
          <w:rFonts w:cs="Arial"/>
          <w:szCs w:val="22"/>
        </w:rPr>
      </w:pPr>
      <w:r w:rsidRPr="007D52B1">
        <w:rPr>
          <w:rFonts w:cs="Arial"/>
          <w:szCs w:val="22"/>
        </w:rPr>
        <w:t>Granted to curators who retire after having given distinguished service to Museum Victoria for a minimum of 10 years and have made a distinguished contribution in an appropriate curatorial or research field.</w:t>
      </w:r>
    </w:p>
    <w:p w:rsidR="007D52B1" w:rsidRPr="007D52B1" w:rsidRDefault="007D52B1" w:rsidP="007D52B1">
      <w:pPr>
        <w:rPr>
          <w:rFonts w:cs="Arial"/>
          <w:szCs w:val="22"/>
        </w:rPr>
      </w:pPr>
    </w:p>
    <w:p w:rsidR="00476FE9" w:rsidRPr="00266CC8" w:rsidRDefault="00476FE9" w:rsidP="00476FE9">
      <w:pPr>
        <w:rPr>
          <w:rFonts w:cs="Arial"/>
          <w:szCs w:val="22"/>
        </w:rPr>
      </w:pPr>
      <w:r w:rsidRPr="00266CC8">
        <w:rPr>
          <w:rFonts w:cs="Arial"/>
          <w:szCs w:val="22"/>
        </w:rPr>
        <w:t>Dr William (Bill) Birch AM</w:t>
      </w:r>
    </w:p>
    <w:p w:rsidR="00476FE9" w:rsidRPr="00266CC8" w:rsidRDefault="00476FE9" w:rsidP="00476FE9">
      <w:pPr>
        <w:rPr>
          <w:rFonts w:cs="Arial"/>
          <w:szCs w:val="22"/>
        </w:rPr>
      </w:pPr>
      <w:r w:rsidRPr="00266CC8">
        <w:rPr>
          <w:rFonts w:cs="Arial"/>
          <w:szCs w:val="22"/>
        </w:rPr>
        <w:t>Mrs J. Hope Black</w:t>
      </w:r>
    </w:p>
    <w:p w:rsidR="00476FE9" w:rsidRPr="00266CC8" w:rsidRDefault="00476FE9" w:rsidP="00476FE9">
      <w:pPr>
        <w:rPr>
          <w:rFonts w:cs="Arial"/>
          <w:szCs w:val="22"/>
        </w:rPr>
      </w:pPr>
      <w:r w:rsidRPr="00266CC8">
        <w:rPr>
          <w:rFonts w:cs="Arial"/>
          <w:szCs w:val="22"/>
        </w:rPr>
        <w:t>Ms Suzanne Boyd</w:t>
      </w:r>
    </w:p>
    <w:p w:rsidR="00476FE9" w:rsidRPr="00266CC8" w:rsidRDefault="00476FE9" w:rsidP="00476FE9">
      <w:pPr>
        <w:rPr>
          <w:rFonts w:cs="Arial"/>
          <w:szCs w:val="22"/>
        </w:rPr>
      </w:pPr>
      <w:r w:rsidRPr="00266CC8">
        <w:rPr>
          <w:rFonts w:cs="Arial"/>
          <w:szCs w:val="22"/>
        </w:rPr>
        <w:t>Dr Thomas Darragh</w:t>
      </w:r>
    </w:p>
    <w:p w:rsidR="00476FE9" w:rsidRDefault="00476FE9" w:rsidP="00476FE9">
      <w:pPr>
        <w:rPr>
          <w:rFonts w:cs="Arial"/>
          <w:szCs w:val="22"/>
        </w:rPr>
      </w:pPr>
      <w:r w:rsidRPr="00266CC8">
        <w:rPr>
          <w:rFonts w:cs="Arial"/>
          <w:szCs w:val="22"/>
        </w:rPr>
        <w:t>Ms Joan Dixon</w:t>
      </w:r>
    </w:p>
    <w:p w:rsidR="00493B55" w:rsidRPr="006B278C" w:rsidRDefault="00493B55" w:rsidP="00476FE9">
      <w:pPr>
        <w:rPr>
          <w:rFonts w:cs="Arial"/>
          <w:szCs w:val="22"/>
        </w:rPr>
      </w:pPr>
      <w:r w:rsidRPr="006B278C">
        <w:rPr>
          <w:rFonts w:cs="Arial"/>
          <w:szCs w:val="22"/>
        </w:rPr>
        <w:t>Mr Martin Hallett PSM</w:t>
      </w:r>
    </w:p>
    <w:p w:rsidR="00476FE9" w:rsidRPr="00266CC8" w:rsidRDefault="00476FE9" w:rsidP="00476FE9">
      <w:pPr>
        <w:rPr>
          <w:rFonts w:cs="Arial"/>
          <w:szCs w:val="22"/>
        </w:rPr>
      </w:pPr>
      <w:r w:rsidRPr="00266CC8">
        <w:rPr>
          <w:rFonts w:cs="Arial"/>
          <w:szCs w:val="22"/>
        </w:rPr>
        <w:t>Dr Chung-Cheng Lu</w:t>
      </w:r>
    </w:p>
    <w:p w:rsidR="00476FE9" w:rsidRPr="00266CC8" w:rsidRDefault="00476FE9" w:rsidP="00476FE9">
      <w:pPr>
        <w:rPr>
          <w:rFonts w:cs="Arial"/>
          <w:szCs w:val="22"/>
        </w:rPr>
      </w:pPr>
      <w:r w:rsidRPr="00266CC8">
        <w:rPr>
          <w:rFonts w:cs="Arial"/>
          <w:szCs w:val="22"/>
        </w:rPr>
        <w:t xml:space="preserve">Dr Gary </w:t>
      </w:r>
      <w:proofErr w:type="spellStart"/>
      <w:r w:rsidRPr="00266CC8">
        <w:rPr>
          <w:rFonts w:cs="Arial"/>
          <w:szCs w:val="22"/>
        </w:rPr>
        <w:t>Poore</w:t>
      </w:r>
      <w:proofErr w:type="spellEnd"/>
    </w:p>
    <w:p w:rsidR="00476FE9" w:rsidRPr="00266CC8" w:rsidRDefault="00476FE9" w:rsidP="00476FE9">
      <w:pPr>
        <w:rPr>
          <w:rFonts w:cs="Arial"/>
          <w:szCs w:val="22"/>
        </w:rPr>
      </w:pPr>
      <w:r w:rsidRPr="00266CC8">
        <w:rPr>
          <w:rFonts w:cs="Arial"/>
          <w:szCs w:val="22"/>
        </w:rPr>
        <w:t>Mr John Sharples</w:t>
      </w:r>
    </w:p>
    <w:p w:rsidR="00476FE9" w:rsidRPr="00266CC8" w:rsidRDefault="00476FE9" w:rsidP="00476FE9">
      <w:pPr>
        <w:rPr>
          <w:rFonts w:cs="Arial"/>
          <w:szCs w:val="22"/>
        </w:rPr>
      </w:pPr>
      <w:r w:rsidRPr="00266CC8">
        <w:rPr>
          <w:rFonts w:cs="Arial"/>
          <w:szCs w:val="22"/>
        </w:rPr>
        <w:t>Dr Ron Vanderwal</w:t>
      </w:r>
    </w:p>
    <w:p w:rsidR="00476FE9" w:rsidRPr="00266CC8" w:rsidRDefault="00476FE9" w:rsidP="00476FE9">
      <w:pPr>
        <w:rPr>
          <w:rFonts w:cs="Arial"/>
          <w:szCs w:val="22"/>
        </w:rPr>
      </w:pPr>
      <w:r w:rsidRPr="00266CC8">
        <w:rPr>
          <w:rFonts w:cs="Arial"/>
          <w:szCs w:val="22"/>
        </w:rPr>
        <w:t>Ms Elizabeth Willis</w:t>
      </w:r>
    </w:p>
    <w:p w:rsidR="007D52B1" w:rsidRPr="007D52B1" w:rsidRDefault="007D52B1" w:rsidP="007D52B1">
      <w:pPr>
        <w:rPr>
          <w:rFonts w:cs="Arial"/>
          <w:szCs w:val="22"/>
        </w:rPr>
      </w:pPr>
    </w:p>
    <w:p w:rsidR="00144337" w:rsidRPr="00DB0EF9" w:rsidRDefault="00144337" w:rsidP="00144337">
      <w:pPr>
        <w:pStyle w:val="Heading3"/>
      </w:pPr>
      <w:bookmarkStart w:id="44" w:name="_Toc412454037"/>
      <w:bookmarkStart w:id="45" w:name="_Toc515027028"/>
      <w:r w:rsidRPr="007D52B1">
        <w:rPr>
          <w:snapToGrid w:val="0"/>
        </w:rPr>
        <w:t>Honorary Associates</w:t>
      </w:r>
      <w:bookmarkEnd w:id="44"/>
      <w:bookmarkEnd w:id="45"/>
    </w:p>
    <w:p w:rsidR="007D52B1" w:rsidRPr="007D52B1" w:rsidRDefault="007D52B1" w:rsidP="007D52B1">
      <w:pPr>
        <w:rPr>
          <w:rFonts w:cs="Arial"/>
          <w:szCs w:val="22"/>
        </w:rPr>
      </w:pPr>
      <w:r w:rsidRPr="007D52B1">
        <w:rPr>
          <w:rFonts w:cs="Arial"/>
          <w:szCs w:val="22"/>
        </w:rPr>
        <w:t>Granted to individuals who can be called upon to provide specialist professional advice and assistance to the Board, management or staff on an honorary basis.</w:t>
      </w:r>
    </w:p>
    <w:p w:rsidR="0039546C" w:rsidRPr="000F5EC8" w:rsidRDefault="0039546C">
      <w:pPr>
        <w:pStyle w:val="Heading4"/>
      </w:pPr>
      <w:r w:rsidRPr="000F5EC8">
        <w:t>Humanities</w:t>
      </w:r>
    </w:p>
    <w:p w:rsidR="002D2A01" w:rsidRPr="00266CC8" w:rsidRDefault="002D2A01" w:rsidP="002D2A01">
      <w:pPr>
        <w:rPr>
          <w:rFonts w:cs="Arial"/>
          <w:szCs w:val="22"/>
        </w:rPr>
      </w:pPr>
      <w:r w:rsidRPr="00266CC8">
        <w:rPr>
          <w:rFonts w:cs="Arial"/>
          <w:szCs w:val="22"/>
        </w:rPr>
        <w:t>Assoc. Professor Harry Allen</w:t>
      </w:r>
    </w:p>
    <w:p w:rsidR="002D2A01" w:rsidRPr="00266CC8" w:rsidRDefault="002D2A01" w:rsidP="002D2A01">
      <w:pPr>
        <w:rPr>
          <w:rFonts w:cs="Arial"/>
          <w:szCs w:val="22"/>
        </w:rPr>
      </w:pPr>
      <w:r w:rsidRPr="00266CC8">
        <w:rPr>
          <w:rFonts w:cs="Arial"/>
          <w:snapToGrid w:val="0"/>
          <w:szCs w:val="22"/>
        </w:rPr>
        <w:t>Professor Catherine Bennett</w:t>
      </w:r>
    </w:p>
    <w:p w:rsidR="002D2A01" w:rsidRPr="00266CC8" w:rsidRDefault="002D2A01" w:rsidP="002D2A01">
      <w:pPr>
        <w:rPr>
          <w:rFonts w:cs="Arial"/>
          <w:szCs w:val="22"/>
        </w:rPr>
      </w:pPr>
      <w:r w:rsidRPr="00266CC8">
        <w:rPr>
          <w:rFonts w:cs="Arial"/>
          <w:snapToGrid w:val="0"/>
          <w:szCs w:val="22"/>
        </w:rPr>
        <w:t>Dr Anthony Birch</w:t>
      </w:r>
    </w:p>
    <w:p w:rsidR="002D2A01" w:rsidRPr="00266CC8" w:rsidRDefault="002D2A01" w:rsidP="002D2A01">
      <w:pPr>
        <w:rPr>
          <w:rFonts w:cs="Arial"/>
          <w:szCs w:val="22"/>
        </w:rPr>
      </w:pPr>
      <w:r w:rsidRPr="00266CC8">
        <w:rPr>
          <w:rFonts w:cs="Arial"/>
          <w:szCs w:val="22"/>
        </w:rPr>
        <w:t>Mr Maxwell Burnet</w:t>
      </w:r>
    </w:p>
    <w:p w:rsidR="002D2A01" w:rsidRPr="00266CC8" w:rsidRDefault="002D2A01" w:rsidP="002D2A01">
      <w:pPr>
        <w:rPr>
          <w:rFonts w:cs="Arial"/>
          <w:szCs w:val="22"/>
        </w:rPr>
      </w:pPr>
      <w:r w:rsidRPr="00266CC8">
        <w:rPr>
          <w:rFonts w:cs="Arial"/>
          <w:szCs w:val="22"/>
        </w:rPr>
        <w:t>Mr Eddie Butler-Bowdon</w:t>
      </w:r>
    </w:p>
    <w:p w:rsidR="002D2A01" w:rsidRDefault="002D2A01" w:rsidP="002D2A01">
      <w:pPr>
        <w:rPr>
          <w:rFonts w:cs="Arial"/>
          <w:szCs w:val="22"/>
        </w:rPr>
      </w:pPr>
      <w:r w:rsidRPr="00266CC8">
        <w:rPr>
          <w:rFonts w:cs="Arial"/>
          <w:szCs w:val="22"/>
        </w:rPr>
        <w:t>Dr Liz Conor</w:t>
      </w:r>
    </w:p>
    <w:p w:rsidR="00493B55" w:rsidRPr="006B278C" w:rsidRDefault="00493B55" w:rsidP="002D2A01">
      <w:pPr>
        <w:rPr>
          <w:rFonts w:cs="Arial"/>
          <w:szCs w:val="22"/>
        </w:rPr>
      </w:pPr>
      <w:r w:rsidRPr="006B278C">
        <w:rPr>
          <w:rFonts w:cs="Arial"/>
          <w:szCs w:val="22"/>
        </w:rPr>
        <w:t>Ms Vicki Couzens</w:t>
      </w:r>
    </w:p>
    <w:p w:rsidR="002D2A01" w:rsidRPr="00266CC8" w:rsidRDefault="002D2A01" w:rsidP="002D2A01">
      <w:pPr>
        <w:rPr>
          <w:rFonts w:cs="Arial"/>
          <w:szCs w:val="22"/>
        </w:rPr>
      </w:pPr>
      <w:r w:rsidRPr="00266CC8">
        <w:rPr>
          <w:rFonts w:cs="Arial"/>
          <w:szCs w:val="22"/>
        </w:rPr>
        <w:t>Professor Joy Damousi</w:t>
      </w:r>
    </w:p>
    <w:p w:rsidR="002D2A01" w:rsidRPr="00266CC8" w:rsidRDefault="002D2A01" w:rsidP="002D2A01">
      <w:pPr>
        <w:rPr>
          <w:rFonts w:cs="Arial"/>
          <w:szCs w:val="22"/>
        </w:rPr>
      </w:pPr>
      <w:r w:rsidRPr="00266CC8">
        <w:rPr>
          <w:rFonts w:cs="Arial"/>
          <w:szCs w:val="22"/>
        </w:rPr>
        <w:t>Professor Kate Darian-Smith</w:t>
      </w:r>
    </w:p>
    <w:p w:rsidR="002D2A01" w:rsidRPr="00266CC8" w:rsidRDefault="002D2A01" w:rsidP="002D2A01">
      <w:pPr>
        <w:rPr>
          <w:rFonts w:cs="Arial"/>
          <w:szCs w:val="22"/>
        </w:rPr>
      </w:pPr>
      <w:r w:rsidRPr="00266CC8">
        <w:rPr>
          <w:rFonts w:cs="Arial"/>
          <w:szCs w:val="22"/>
        </w:rPr>
        <w:t>Dr Gwenda Davey AM</w:t>
      </w:r>
    </w:p>
    <w:p w:rsidR="002D2A01" w:rsidRPr="00266CC8" w:rsidRDefault="002D2A01" w:rsidP="002D2A01">
      <w:pPr>
        <w:rPr>
          <w:rFonts w:cs="Arial"/>
          <w:szCs w:val="22"/>
        </w:rPr>
      </w:pPr>
      <w:r w:rsidRPr="00266CC8">
        <w:rPr>
          <w:rFonts w:cs="Arial"/>
          <w:szCs w:val="22"/>
        </w:rPr>
        <w:t>Professor Graeme Davison AO</w:t>
      </w:r>
    </w:p>
    <w:p w:rsidR="002D2A01" w:rsidRPr="00266CC8" w:rsidRDefault="002D2A01" w:rsidP="002D2A01">
      <w:pPr>
        <w:rPr>
          <w:rFonts w:cs="Arial"/>
          <w:szCs w:val="22"/>
        </w:rPr>
      </w:pPr>
      <w:r w:rsidRPr="00266CC8">
        <w:rPr>
          <w:rFonts w:cs="Arial"/>
          <w:szCs w:val="22"/>
        </w:rPr>
        <w:t>Ms Rhonda Diffey</w:t>
      </w:r>
    </w:p>
    <w:p w:rsidR="002D2A01" w:rsidRPr="00266CC8" w:rsidRDefault="002D2A01" w:rsidP="002D2A01">
      <w:pPr>
        <w:rPr>
          <w:rFonts w:cs="Arial"/>
          <w:szCs w:val="22"/>
        </w:rPr>
      </w:pPr>
      <w:r w:rsidRPr="00266CC8">
        <w:rPr>
          <w:rFonts w:cs="Arial"/>
          <w:szCs w:val="22"/>
        </w:rPr>
        <w:t>Dr David Dorward</w:t>
      </w:r>
    </w:p>
    <w:p w:rsidR="002D2A01" w:rsidRPr="00266CC8" w:rsidRDefault="002D2A01" w:rsidP="002D2A01">
      <w:pPr>
        <w:rPr>
          <w:rFonts w:cs="Arial"/>
          <w:szCs w:val="22"/>
        </w:rPr>
      </w:pPr>
      <w:r w:rsidRPr="00266CC8">
        <w:rPr>
          <w:rFonts w:cs="Arial"/>
          <w:szCs w:val="22"/>
        </w:rPr>
        <w:t>Mr Mark Dugay-Grist</w:t>
      </w:r>
    </w:p>
    <w:p w:rsidR="002D2A01" w:rsidRPr="00266CC8" w:rsidRDefault="002D2A01" w:rsidP="002D2A01">
      <w:pPr>
        <w:rPr>
          <w:rFonts w:cs="Arial"/>
          <w:szCs w:val="22"/>
        </w:rPr>
      </w:pPr>
      <w:r w:rsidRPr="00266CC8">
        <w:rPr>
          <w:rFonts w:cs="Arial"/>
          <w:szCs w:val="22"/>
        </w:rPr>
        <w:t>Dr Penelope Edmonds</w:t>
      </w:r>
    </w:p>
    <w:p w:rsidR="002D2A01" w:rsidRPr="00266CC8" w:rsidRDefault="002D2A01" w:rsidP="002D2A01">
      <w:pPr>
        <w:rPr>
          <w:rFonts w:cs="Arial"/>
          <w:szCs w:val="22"/>
        </w:rPr>
      </w:pPr>
      <w:r w:rsidRPr="00266CC8">
        <w:rPr>
          <w:rFonts w:cs="Arial"/>
          <w:szCs w:val="22"/>
        </w:rPr>
        <w:t>Dr June Factor</w:t>
      </w:r>
    </w:p>
    <w:p w:rsidR="002D2A01" w:rsidRPr="00266CC8" w:rsidRDefault="002D2A01" w:rsidP="002D2A01">
      <w:pPr>
        <w:rPr>
          <w:rFonts w:cs="Arial"/>
          <w:szCs w:val="22"/>
        </w:rPr>
      </w:pPr>
      <w:r w:rsidRPr="00266CC8">
        <w:rPr>
          <w:rFonts w:cs="Arial"/>
          <w:szCs w:val="22"/>
        </w:rPr>
        <w:t>Ms Rebecca Forgasz</w:t>
      </w:r>
    </w:p>
    <w:p w:rsidR="002D2A01" w:rsidRPr="00266CC8" w:rsidRDefault="002D2A01" w:rsidP="002D2A01">
      <w:pPr>
        <w:rPr>
          <w:rFonts w:cs="Arial"/>
          <w:szCs w:val="22"/>
        </w:rPr>
      </w:pPr>
      <w:r w:rsidRPr="00266CC8">
        <w:rPr>
          <w:rFonts w:cs="Arial"/>
          <w:szCs w:val="22"/>
        </w:rPr>
        <w:t>Dr Michael Green</w:t>
      </w:r>
    </w:p>
    <w:p w:rsidR="002D2A01" w:rsidRPr="00266CC8" w:rsidRDefault="002D2A01" w:rsidP="002D2A01">
      <w:pPr>
        <w:rPr>
          <w:rFonts w:cs="Arial"/>
          <w:szCs w:val="22"/>
        </w:rPr>
      </w:pPr>
      <w:r w:rsidRPr="00266CC8">
        <w:rPr>
          <w:rFonts w:cs="Arial"/>
          <w:szCs w:val="22"/>
        </w:rPr>
        <w:t>Mr Simon Greenwood</w:t>
      </w:r>
    </w:p>
    <w:p w:rsidR="002D2A01" w:rsidRPr="00266CC8" w:rsidRDefault="002D2A01" w:rsidP="002D2A01">
      <w:pPr>
        <w:rPr>
          <w:rFonts w:cs="Arial"/>
          <w:szCs w:val="22"/>
        </w:rPr>
      </w:pPr>
      <w:r w:rsidRPr="00266CC8">
        <w:rPr>
          <w:rFonts w:cs="Arial"/>
          <w:szCs w:val="22"/>
        </w:rPr>
        <w:t>Dr Diane Hafner</w:t>
      </w:r>
    </w:p>
    <w:p w:rsidR="002D2A01" w:rsidRPr="00266CC8" w:rsidRDefault="002D2A01" w:rsidP="002D2A01">
      <w:pPr>
        <w:rPr>
          <w:rFonts w:cs="Arial"/>
          <w:szCs w:val="22"/>
        </w:rPr>
      </w:pPr>
      <w:r w:rsidRPr="00266CC8">
        <w:rPr>
          <w:rFonts w:cs="Arial"/>
          <w:szCs w:val="22"/>
        </w:rPr>
        <w:t>Dr Louise Hamby</w:t>
      </w:r>
    </w:p>
    <w:p w:rsidR="002D2A01" w:rsidRPr="00266CC8" w:rsidRDefault="002D2A01" w:rsidP="002D2A01">
      <w:pPr>
        <w:rPr>
          <w:rFonts w:cs="Arial"/>
          <w:szCs w:val="22"/>
        </w:rPr>
      </w:pPr>
      <w:r w:rsidRPr="00266CC8">
        <w:rPr>
          <w:rFonts w:cs="Arial"/>
          <w:szCs w:val="22"/>
        </w:rPr>
        <w:t>Mr Geoffrey Holden</w:t>
      </w:r>
    </w:p>
    <w:p w:rsidR="002D2A01" w:rsidRPr="00266CC8" w:rsidRDefault="002D2A01" w:rsidP="002D2A01">
      <w:pPr>
        <w:rPr>
          <w:rFonts w:cs="Arial"/>
          <w:szCs w:val="22"/>
        </w:rPr>
      </w:pPr>
      <w:r w:rsidRPr="00266CC8">
        <w:rPr>
          <w:rFonts w:cs="Arial"/>
          <w:szCs w:val="22"/>
        </w:rPr>
        <w:t>Dr Colin Hope</w:t>
      </w:r>
    </w:p>
    <w:p w:rsidR="002D2A01" w:rsidRPr="00266CC8" w:rsidRDefault="002D2A01" w:rsidP="002D2A01">
      <w:pPr>
        <w:rPr>
          <w:rFonts w:cs="Arial"/>
          <w:szCs w:val="22"/>
        </w:rPr>
      </w:pPr>
      <w:r w:rsidRPr="00266CC8">
        <w:rPr>
          <w:rFonts w:cs="Arial"/>
          <w:szCs w:val="22"/>
        </w:rPr>
        <w:t xml:space="preserve">Professor </w:t>
      </w:r>
      <w:r w:rsidRPr="00266CC8">
        <w:rPr>
          <w:rFonts w:cs="Arial"/>
          <w:snapToGrid w:val="0"/>
          <w:szCs w:val="22"/>
        </w:rPr>
        <w:t>Marcia Langton</w:t>
      </w:r>
    </w:p>
    <w:p w:rsidR="002D2A01" w:rsidRDefault="002D2A01" w:rsidP="002D2A01">
      <w:pPr>
        <w:rPr>
          <w:rFonts w:cs="Arial"/>
          <w:szCs w:val="22"/>
        </w:rPr>
      </w:pPr>
      <w:r w:rsidRPr="00266CC8">
        <w:rPr>
          <w:rFonts w:cs="Arial"/>
          <w:szCs w:val="22"/>
        </w:rPr>
        <w:t>Dr Marina Larsson</w:t>
      </w:r>
    </w:p>
    <w:p w:rsidR="002D2A01" w:rsidRPr="00266CC8" w:rsidRDefault="002D2A01" w:rsidP="002D2A01">
      <w:pPr>
        <w:rPr>
          <w:rFonts w:cs="Arial"/>
          <w:szCs w:val="22"/>
        </w:rPr>
      </w:pPr>
      <w:r>
        <w:rPr>
          <w:rFonts w:cs="Arial"/>
          <w:szCs w:val="22"/>
        </w:rPr>
        <w:t xml:space="preserve">Ms Ruth </w:t>
      </w:r>
      <w:proofErr w:type="spellStart"/>
      <w:r>
        <w:rPr>
          <w:rFonts w:cs="Arial"/>
          <w:szCs w:val="22"/>
        </w:rPr>
        <w:t>Leveson</w:t>
      </w:r>
      <w:proofErr w:type="spellEnd"/>
    </w:p>
    <w:p w:rsidR="002D2A01" w:rsidRDefault="002D2A01" w:rsidP="002D2A01">
      <w:pPr>
        <w:rPr>
          <w:rFonts w:cs="Arial"/>
          <w:szCs w:val="22"/>
        </w:rPr>
      </w:pPr>
      <w:r w:rsidRPr="00266CC8">
        <w:rPr>
          <w:rFonts w:cs="Arial"/>
          <w:szCs w:val="22"/>
        </w:rPr>
        <w:t>Dr Helen Light AM</w:t>
      </w:r>
    </w:p>
    <w:p w:rsidR="002D2A01" w:rsidRPr="00266CC8" w:rsidRDefault="002D2A01" w:rsidP="002D2A01">
      <w:pPr>
        <w:rPr>
          <w:rFonts w:cs="Arial"/>
          <w:szCs w:val="22"/>
        </w:rPr>
      </w:pPr>
      <w:r>
        <w:rPr>
          <w:rFonts w:cs="Arial"/>
          <w:szCs w:val="22"/>
        </w:rPr>
        <w:t>Dr Martha Macintyre</w:t>
      </w:r>
    </w:p>
    <w:p w:rsidR="002D2A01" w:rsidRPr="00266CC8" w:rsidRDefault="002D2A01" w:rsidP="002D2A01">
      <w:pPr>
        <w:rPr>
          <w:rFonts w:cs="Arial"/>
          <w:szCs w:val="22"/>
        </w:rPr>
      </w:pPr>
      <w:r w:rsidRPr="00266CC8">
        <w:rPr>
          <w:rFonts w:cs="Arial"/>
          <w:szCs w:val="22"/>
        </w:rPr>
        <w:t>Mr Euan McGillivray</w:t>
      </w:r>
    </w:p>
    <w:p w:rsidR="002D2A01" w:rsidRPr="00266CC8" w:rsidRDefault="002D2A01" w:rsidP="002D2A01">
      <w:pPr>
        <w:rPr>
          <w:rFonts w:cs="Arial"/>
          <w:szCs w:val="22"/>
        </w:rPr>
      </w:pPr>
      <w:r w:rsidRPr="00266CC8">
        <w:rPr>
          <w:rFonts w:cs="Arial"/>
          <w:szCs w:val="22"/>
        </w:rPr>
        <w:t>Ms Judy McKinty</w:t>
      </w:r>
    </w:p>
    <w:p w:rsidR="002D2A01" w:rsidRPr="00266CC8" w:rsidRDefault="002D2A01" w:rsidP="002D2A01">
      <w:pPr>
        <w:rPr>
          <w:rFonts w:cs="Arial"/>
          <w:snapToGrid w:val="0"/>
          <w:szCs w:val="22"/>
        </w:rPr>
      </w:pPr>
      <w:r w:rsidRPr="00266CC8">
        <w:rPr>
          <w:rFonts w:cs="Arial"/>
          <w:snapToGrid w:val="0"/>
          <w:szCs w:val="22"/>
        </w:rPr>
        <w:lastRenderedPageBreak/>
        <w:t>Dr Ian McNiven</w:t>
      </w:r>
    </w:p>
    <w:p w:rsidR="002D2A01" w:rsidRPr="00266CC8" w:rsidRDefault="002D2A01" w:rsidP="002D2A01">
      <w:pPr>
        <w:rPr>
          <w:rFonts w:cs="Arial"/>
          <w:szCs w:val="22"/>
        </w:rPr>
      </w:pPr>
      <w:r w:rsidRPr="00266CC8">
        <w:rPr>
          <w:rFonts w:cs="Arial"/>
          <w:szCs w:val="22"/>
        </w:rPr>
        <w:t>Dr Andrew May</w:t>
      </w:r>
    </w:p>
    <w:p w:rsidR="002D2A01" w:rsidRPr="00266CC8" w:rsidRDefault="002D2A01" w:rsidP="002D2A01">
      <w:pPr>
        <w:rPr>
          <w:rFonts w:cs="Arial"/>
          <w:szCs w:val="22"/>
        </w:rPr>
      </w:pPr>
      <w:r w:rsidRPr="00266CC8">
        <w:rPr>
          <w:rFonts w:cs="Arial"/>
          <w:szCs w:val="22"/>
        </w:rPr>
        <w:t>Ms Laura Mecca</w:t>
      </w:r>
    </w:p>
    <w:p w:rsidR="002D2A01" w:rsidRPr="00266CC8" w:rsidRDefault="002D2A01" w:rsidP="002D2A01">
      <w:pPr>
        <w:rPr>
          <w:rFonts w:cs="Arial"/>
          <w:szCs w:val="22"/>
        </w:rPr>
      </w:pPr>
      <w:r w:rsidRPr="00266CC8">
        <w:rPr>
          <w:rFonts w:cs="Arial"/>
          <w:snapToGrid w:val="0"/>
          <w:szCs w:val="22"/>
        </w:rPr>
        <w:t>Dr John Morton</w:t>
      </w:r>
    </w:p>
    <w:p w:rsidR="002D2A01" w:rsidRPr="00266CC8" w:rsidRDefault="002D2A01" w:rsidP="002D2A01">
      <w:pPr>
        <w:rPr>
          <w:rFonts w:cs="Arial"/>
          <w:szCs w:val="22"/>
        </w:rPr>
      </w:pPr>
      <w:r w:rsidRPr="00266CC8">
        <w:rPr>
          <w:rFonts w:cs="Arial"/>
          <w:szCs w:val="22"/>
        </w:rPr>
        <w:t>Assoc. Professor John Murphy</w:t>
      </w:r>
    </w:p>
    <w:p w:rsidR="002D2A01" w:rsidRPr="00266CC8" w:rsidRDefault="002D2A01" w:rsidP="002D2A01">
      <w:pPr>
        <w:rPr>
          <w:rFonts w:cs="Arial"/>
          <w:szCs w:val="22"/>
        </w:rPr>
      </w:pPr>
      <w:r w:rsidRPr="00266CC8">
        <w:rPr>
          <w:rFonts w:cs="Arial"/>
          <w:szCs w:val="22"/>
        </w:rPr>
        <w:t>Professor Timothy Murray</w:t>
      </w:r>
    </w:p>
    <w:p w:rsidR="002D2A01" w:rsidRPr="00266CC8" w:rsidRDefault="002D2A01" w:rsidP="002D2A01">
      <w:pPr>
        <w:rPr>
          <w:rFonts w:cs="Arial"/>
          <w:szCs w:val="22"/>
        </w:rPr>
      </w:pPr>
      <w:r w:rsidRPr="00266CC8">
        <w:rPr>
          <w:rFonts w:cs="Arial"/>
          <w:szCs w:val="22"/>
        </w:rPr>
        <w:t>Dr Seamus O’Hanlon</w:t>
      </w:r>
    </w:p>
    <w:p w:rsidR="002D2A01" w:rsidRPr="00266CC8" w:rsidRDefault="002D2A01" w:rsidP="002D2A01">
      <w:pPr>
        <w:rPr>
          <w:rFonts w:cs="Arial"/>
          <w:szCs w:val="22"/>
        </w:rPr>
      </w:pPr>
      <w:r w:rsidRPr="00266CC8">
        <w:rPr>
          <w:rFonts w:cs="Arial"/>
          <w:szCs w:val="22"/>
        </w:rPr>
        <w:t>Dr Carla Pascoe</w:t>
      </w:r>
    </w:p>
    <w:p w:rsidR="002D2A01" w:rsidRDefault="002D2A01" w:rsidP="002D2A01">
      <w:pPr>
        <w:rPr>
          <w:rFonts w:cs="Arial"/>
          <w:snapToGrid w:val="0"/>
          <w:szCs w:val="22"/>
        </w:rPr>
      </w:pPr>
      <w:r w:rsidRPr="00266CC8">
        <w:rPr>
          <w:rFonts w:cs="Arial"/>
          <w:snapToGrid w:val="0"/>
          <w:szCs w:val="22"/>
        </w:rPr>
        <w:t>Professor Nicolas Peterson</w:t>
      </w:r>
    </w:p>
    <w:p w:rsidR="002D2A01" w:rsidRPr="00266CC8" w:rsidRDefault="002D2A01" w:rsidP="002D2A01">
      <w:pPr>
        <w:rPr>
          <w:rFonts w:cs="Arial"/>
          <w:szCs w:val="22"/>
        </w:rPr>
      </w:pPr>
      <w:r>
        <w:rPr>
          <w:rFonts w:cs="Arial"/>
          <w:snapToGrid w:val="0"/>
          <w:szCs w:val="22"/>
        </w:rPr>
        <w:t>Dr John Pickard</w:t>
      </w:r>
    </w:p>
    <w:p w:rsidR="002D2A01" w:rsidRPr="00266CC8" w:rsidRDefault="002D2A01" w:rsidP="002D2A01">
      <w:pPr>
        <w:rPr>
          <w:rFonts w:cs="Arial"/>
          <w:szCs w:val="22"/>
        </w:rPr>
      </w:pPr>
      <w:r w:rsidRPr="00266CC8">
        <w:rPr>
          <w:rFonts w:cs="Arial"/>
          <w:szCs w:val="22"/>
        </w:rPr>
        <w:t>Mr Ken Porter</w:t>
      </w:r>
    </w:p>
    <w:p w:rsidR="002D2A01" w:rsidRPr="00266CC8" w:rsidRDefault="002D2A01" w:rsidP="002D2A01">
      <w:pPr>
        <w:rPr>
          <w:rFonts w:cs="Arial"/>
          <w:szCs w:val="22"/>
        </w:rPr>
      </w:pPr>
      <w:r w:rsidRPr="00266CC8">
        <w:rPr>
          <w:rFonts w:cs="Arial"/>
          <w:szCs w:val="22"/>
        </w:rPr>
        <w:t>Dr Gary Presland</w:t>
      </w:r>
    </w:p>
    <w:p w:rsidR="002D2A01" w:rsidRPr="00266CC8" w:rsidRDefault="002D2A01" w:rsidP="002D2A01">
      <w:pPr>
        <w:rPr>
          <w:rFonts w:cs="Arial"/>
          <w:snapToGrid w:val="0"/>
          <w:szCs w:val="22"/>
        </w:rPr>
      </w:pPr>
      <w:r w:rsidRPr="00266CC8">
        <w:rPr>
          <w:rFonts w:cs="Arial"/>
          <w:snapToGrid w:val="0"/>
          <w:szCs w:val="22"/>
        </w:rPr>
        <w:t>Mr Rhys Richards</w:t>
      </w:r>
    </w:p>
    <w:p w:rsidR="002D2A01" w:rsidRPr="00266CC8" w:rsidRDefault="002D2A01" w:rsidP="002D2A01">
      <w:pPr>
        <w:rPr>
          <w:rFonts w:cs="Arial"/>
          <w:snapToGrid w:val="0"/>
          <w:szCs w:val="22"/>
        </w:rPr>
      </w:pPr>
      <w:r w:rsidRPr="00266CC8">
        <w:rPr>
          <w:rFonts w:cs="Arial"/>
          <w:szCs w:val="22"/>
        </w:rPr>
        <w:t xml:space="preserve">Professor </w:t>
      </w:r>
      <w:r w:rsidRPr="00266CC8">
        <w:rPr>
          <w:rFonts w:cs="Arial"/>
          <w:snapToGrid w:val="0"/>
          <w:szCs w:val="22"/>
        </w:rPr>
        <w:t>Bruce Rigsby</w:t>
      </w:r>
    </w:p>
    <w:p w:rsidR="002D2A01" w:rsidRPr="00266CC8" w:rsidRDefault="002D2A01" w:rsidP="002D2A01">
      <w:pPr>
        <w:rPr>
          <w:rFonts w:cs="Arial"/>
          <w:snapToGrid w:val="0"/>
          <w:szCs w:val="22"/>
        </w:rPr>
      </w:pPr>
      <w:r w:rsidRPr="00266CC8">
        <w:rPr>
          <w:rFonts w:cs="Arial"/>
          <w:snapToGrid w:val="0"/>
          <w:szCs w:val="22"/>
        </w:rPr>
        <w:t>Professor Lynette Russell</w:t>
      </w:r>
    </w:p>
    <w:p w:rsidR="002D2A01" w:rsidRPr="00266CC8" w:rsidRDefault="002D2A01" w:rsidP="002D2A01">
      <w:pPr>
        <w:rPr>
          <w:rFonts w:cs="Arial"/>
          <w:snapToGrid w:val="0"/>
          <w:szCs w:val="22"/>
        </w:rPr>
      </w:pPr>
      <w:r w:rsidRPr="00266CC8">
        <w:rPr>
          <w:rFonts w:cs="Arial"/>
          <w:snapToGrid w:val="0"/>
          <w:szCs w:val="22"/>
        </w:rPr>
        <w:t>Mr Edward (Ted) Ryan</w:t>
      </w:r>
    </w:p>
    <w:p w:rsidR="002D2A01" w:rsidRPr="00266CC8" w:rsidRDefault="002D2A01" w:rsidP="002D2A01">
      <w:pPr>
        <w:rPr>
          <w:rFonts w:cs="Arial"/>
          <w:snapToGrid w:val="0"/>
          <w:szCs w:val="22"/>
        </w:rPr>
      </w:pPr>
      <w:r w:rsidRPr="00266CC8">
        <w:rPr>
          <w:rFonts w:cs="Arial"/>
          <w:snapToGrid w:val="0"/>
          <w:szCs w:val="22"/>
        </w:rPr>
        <w:t>Dr Leonn Satterthwait</w:t>
      </w:r>
    </w:p>
    <w:p w:rsidR="002D2A01" w:rsidRPr="00266CC8" w:rsidRDefault="002D2A01" w:rsidP="002D2A01">
      <w:pPr>
        <w:rPr>
          <w:rFonts w:cs="Arial"/>
          <w:szCs w:val="22"/>
        </w:rPr>
      </w:pPr>
      <w:r w:rsidRPr="00266CC8">
        <w:rPr>
          <w:rFonts w:cs="Arial"/>
          <w:szCs w:val="22"/>
        </w:rPr>
        <w:t>Dr Gaye Sculthorpe</w:t>
      </w:r>
    </w:p>
    <w:p w:rsidR="002D2A01" w:rsidRPr="00266CC8" w:rsidRDefault="002D2A01" w:rsidP="002D2A01">
      <w:pPr>
        <w:rPr>
          <w:rFonts w:cs="Arial"/>
          <w:szCs w:val="22"/>
        </w:rPr>
      </w:pPr>
      <w:r w:rsidRPr="00266CC8">
        <w:rPr>
          <w:rFonts w:cs="Arial"/>
          <w:szCs w:val="22"/>
        </w:rPr>
        <w:t>Ms Sandra Smith</w:t>
      </w:r>
    </w:p>
    <w:p w:rsidR="002D2A01" w:rsidRPr="00266CC8" w:rsidRDefault="002D2A01" w:rsidP="002D2A01">
      <w:pPr>
        <w:rPr>
          <w:rFonts w:cs="Arial"/>
          <w:szCs w:val="22"/>
        </w:rPr>
      </w:pPr>
      <w:r w:rsidRPr="00266CC8">
        <w:rPr>
          <w:rFonts w:cs="Arial"/>
          <w:szCs w:val="22"/>
        </w:rPr>
        <w:t>Dr Nicola Stern</w:t>
      </w:r>
    </w:p>
    <w:p w:rsidR="002D2A01" w:rsidRPr="00266CC8" w:rsidRDefault="002D2A01" w:rsidP="002D2A01">
      <w:pPr>
        <w:rPr>
          <w:rFonts w:cs="Arial"/>
          <w:szCs w:val="22"/>
        </w:rPr>
      </w:pPr>
      <w:r w:rsidRPr="00266CC8">
        <w:rPr>
          <w:rFonts w:cs="Arial"/>
          <w:szCs w:val="22"/>
        </w:rPr>
        <w:t>Dr Jonathan Sweet</w:t>
      </w:r>
    </w:p>
    <w:p w:rsidR="002D2A01" w:rsidRPr="00266CC8" w:rsidRDefault="002D2A01" w:rsidP="002D2A01">
      <w:pPr>
        <w:rPr>
          <w:rFonts w:cs="Arial"/>
          <w:szCs w:val="22"/>
        </w:rPr>
      </w:pPr>
      <w:r w:rsidRPr="00266CC8">
        <w:rPr>
          <w:rFonts w:cs="Arial"/>
          <w:szCs w:val="22"/>
        </w:rPr>
        <w:t>Dr Benjamin Thomas</w:t>
      </w:r>
    </w:p>
    <w:p w:rsidR="002D2A01" w:rsidRPr="00266CC8" w:rsidRDefault="002D2A01" w:rsidP="002D2A01">
      <w:pPr>
        <w:rPr>
          <w:rFonts w:cs="Arial"/>
          <w:szCs w:val="22"/>
        </w:rPr>
      </w:pPr>
      <w:r w:rsidRPr="00266CC8">
        <w:rPr>
          <w:rFonts w:cs="Arial"/>
          <w:szCs w:val="22"/>
        </w:rPr>
        <w:t>Professor Alistair Thomson</w:t>
      </w:r>
    </w:p>
    <w:p w:rsidR="002D2A01" w:rsidRDefault="002D2A01" w:rsidP="002D2A01">
      <w:pPr>
        <w:rPr>
          <w:rFonts w:cs="Arial"/>
          <w:szCs w:val="22"/>
        </w:rPr>
      </w:pPr>
      <w:r w:rsidRPr="00266CC8">
        <w:rPr>
          <w:rFonts w:cs="Arial"/>
          <w:szCs w:val="22"/>
        </w:rPr>
        <w:t>Professor Peter Thorne</w:t>
      </w:r>
    </w:p>
    <w:p w:rsidR="002D2A01" w:rsidRPr="00266CC8" w:rsidRDefault="002D2A01" w:rsidP="002D2A01">
      <w:pPr>
        <w:rPr>
          <w:rFonts w:cs="Arial"/>
          <w:szCs w:val="22"/>
        </w:rPr>
      </w:pPr>
      <w:r>
        <w:rPr>
          <w:rFonts w:cs="Arial"/>
          <w:szCs w:val="22"/>
        </w:rPr>
        <w:t>Dr Robin Torrence</w:t>
      </w:r>
    </w:p>
    <w:p w:rsidR="002D2A01" w:rsidRPr="00266CC8" w:rsidRDefault="002D2A01" w:rsidP="002D2A01">
      <w:pPr>
        <w:rPr>
          <w:rFonts w:cs="Arial"/>
          <w:szCs w:val="22"/>
        </w:rPr>
      </w:pPr>
      <w:r w:rsidRPr="00266CC8">
        <w:rPr>
          <w:rFonts w:cs="Arial"/>
          <w:szCs w:val="22"/>
        </w:rPr>
        <w:t>Dr Graham Willett</w:t>
      </w:r>
    </w:p>
    <w:p w:rsidR="002D2A01" w:rsidRPr="00266CC8" w:rsidRDefault="002D2A01" w:rsidP="002D2A01">
      <w:pPr>
        <w:rPr>
          <w:rFonts w:cs="Arial"/>
          <w:szCs w:val="22"/>
        </w:rPr>
      </w:pPr>
      <w:r w:rsidRPr="00266CC8">
        <w:rPr>
          <w:rFonts w:cs="Arial"/>
          <w:szCs w:val="22"/>
        </w:rPr>
        <w:t>Dr Sara Wills</w:t>
      </w:r>
    </w:p>
    <w:p w:rsidR="002D2A01" w:rsidRPr="00266CC8" w:rsidRDefault="002D2A01" w:rsidP="002D2A01">
      <w:pPr>
        <w:rPr>
          <w:rFonts w:cs="Arial"/>
          <w:szCs w:val="22"/>
        </w:rPr>
      </w:pPr>
      <w:r w:rsidRPr="00266CC8">
        <w:rPr>
          <w:rFonts w:cs="Arial"/>
          <w:szCs w:val="22"/>
        </w:rPr>
        <w:t>Ms Kerry Wilson</w:t>
      </w:r>
    </w:p>
    <w:p w:rsidR="002D2A01" w:rsidRPr="00266CC8" w:rsidRDefault="002D2A01" w:rsidP="002D2A01">
      <w:pPr>
        <w:rPr>
          <w:rFonts w:cs="Arial"/>
          <w:szCs w:val="22"/>
        </w:rPr>
      </w:pPr>
      <w:r w:rsidRPr="00266CC8">
        <w:rPr>
          <w:rFonts w:cs="Arial"/>
          <w:szCs w:val="22"/>
        </w:rPr>
        <w:t>Professor Andrea Witcomb</w:t>
      </w:r>
    </w:p>
    <w:p w:rsidR="002D2A01" w:rsidRPr="000F5EC8" w:rsidRDefault="002D2A01">
      <w:pPr>
        <w:pStyle w:val="Heading4"/>
      </w:pPr>
      <w:r w:rsidRPr="000F5EC8">
        <w:t>Sciences</w:t>
      </w:r>
    </w:p>
    <w:p w:rsidR="002D2A01" w:rsidRPr="00266CC8" w:rsidRDefault="002D2A01" w:rsidP="002D2A01">
      <w:pPr>
        <w:rPr>
          <w:rFonts w:cs="Arial"/>
          <w:szCs w:val="22"/>
        </w:rPr>
      </w:pPr>
      <w:r w:rsidRPr="00266CC8">
        <w:rPr>
          <w:rFonts w:cs="Arial"/>
          <w:szCs w:val="22"/>
        </w:rPr>
        <w:t>Mr Ken Bell</w:t>
      </w:r>
    </w:p>
    <w:p w:rsidR="002D2A01" w:rsidRPr="00266CC8" w:rsidRDefault="002D2A01" w:rsidP="002D2A01">
      <w:pPr>
        <w:rPr>
          <w:rFonts w:cs="Arial"/>
          <w:szCs w:val="22"/>
        </w:rPr>
      </w:pPr>
      <w:r w:rsidRPr="00266CC8">
        <w:rPr>
          <w:rFonts w:cs="Arial"/>
          <w:szCs w:val="22"/>
        </w:rPr>
        <w:t>Mr Philip Bock</w:t>
      </w:r>
    </w:p>
    <w:p w:rsidR="002D2A01" w:rsidRPr="00266CC8" w:rsidRDefault="002D2A01" w:rsidP="002D2A01">
      <w:pPr>
        <w:rPr>
          <w:rFonts w:cs="Arial"/>
          <w:szCs w:val="22"/>
        </w:rPr>
      </w:pPr>
      <w:r w:rsidRPr="00266CC8">
        <w:rPr>
          <w:rFonts w:cs="Arial"/>
          <w:szCs w:val="22"/>
        </w:rPr>
        <w:t>Mr Robert Burn</w:t>
      </w:r>
    </w:p>
    <w:p w:rsidR="002D2A01" w:rsidRPr="00266CC8" w:rsidRDefault="002D2A01" w:rsidP="002D2A01">
      <w:pPr>
        <w:rPr>
          <w:rFonts w:cs="Arial"/>
          <w:szCs w:val="22"/>
          <w:lang w:val="fr-FR"/>
        </w:rPr>
      </w:pPr>
      <w:r w:rsidRPr="00266CC8">
        <w:rPr>
          <w:rFonts w:cs="Arial"/>
          <w:szCs w:val="22"/>
          <w:lang w:val="fr-FR"/>
        </w:rPr>
        <w:t>Dr John Chuk</w:t>
      </w:r>
    </w:p>
    <w:p w:rsidR="002D2A01" w:rsidRPr="00266CC8" w:rsidRDefault="002D2A01" w:rsidP="002D2A01">
      <w:pPr>
        <w:rPr>
          <w:rFonts w:cs="Arial"/>
          <w:szCs w:val="22"/>
        </w:rPr>
      </w:pPr>
      <w:r w:rsidRPr="00266CC8">
        <w:rPr>
          <w:rFonts w:cs="Arial"/>
          <w:szCs w:val="22"/>
        </w:rPr>
        <w:t>Dr Andrew Drinnan</w:t>
      </w:r>
    </w:p>
    <w:p w:rsidR="002D2A01" w:rsidRDefault="002D2A01" w:rsidP="002D2A01">
      <w:pPr>
        <w:rPr>
          <w:rFonts w:cs="Arial"/>
          <w:szCs w:val="22"/>
        </w:rPr>
      </w:pPr>
      <w:r w:rsidRPr="00266CC8">
        <w:rPr>
          <w:rFonts w:cs="Arial"/>
          <w:szCs w:val="22"/>
        </w:rPr>
        <w:t>Dr Alistair Evans</w:t>
      </w:r>
    </w:p>
    <w:p w:rsidR="00570290" w:rsidRPr="006B278C" w:rsidRDefault="00570290" w:rsidP="002D2A01">
      <w:pPr>
        <w:rPr>
          <w:rFonts w:cs="Arial"/>
          <w:szCs w:val="22"/>
        </w:rPr>
      </w:pPr>
      <w:r w:rsidRPr="006B278C">
        <w:rPr>
          <w:rFonts w:cs="Arial"/>
          <w:szCs w:val="22"/>
        </w:rPr>
        <w:t>Dr Caroline Farrelly</w:t>
      </w:r>
    </w:p>
    <w:p w:rsidR="002D2A01" w:rsidRPr="00266CC8" w:rsidRDefault="002D2A01" w:rsidP="002D2A01">
      <w:pPr>
        <w:rPr>
          <w:rFonts w:cs="Arial"/>
          <w:szCs w:val="22"/>
        </w:rPr>
      </w:pPr>
      <w:r w:rsidRPr="00266CC8">
        <w:rPr>
          <w:rFonts w:cs="Arial"/>
          <w:szCs w:val="22"/>
        </w:rPr>
        <w:t>Dr Ross Field</w:t>
      </w:r>
    </w:p>
    <w:p w:rsidR="002D2A01" w:rsidRPr="00266CC8" w:rsidRDefault="002D2A01" w:rsidP="002D2A01">
      <w:pPr>
        <w:rPr>
          <w:rFonts w:cs="Arial"/>
          <w:szCs w:val="22"/>
        </w:rPr>
      </w:pPr>
      <w:r w:rsidRPr="00266CC8">
        <w:rPr>
          <w:rFonts w:cs="Arial"/>
          <w:szCs w:val="22"/>
        </w:rPr>
        <w:t>Professor Tim Flannery</w:t>
      </w:r>
    </w:p>
    <w:p w:rsidR="002D2A01" w:rsidRPr="00266CC8" w:rsidRDefault="002D2A01" w:rsidP="002D2A01">
      <w:pPr>
        <w:rPr>
          <w:rFonts w:cs="Arial"/>
          <w:szCs w:val="22"/>
        </w:rPr>
      </w:pPr>
      <w:r w:rsidRPr="00266CC8">
        <w:rPr>
          <w:rFonts w:cs="Arial"/>
          <w:szCs w:val="22"/>
        </w:rPr>
        <w:t>Mr Alan Henderson</w:t>
      </w:r>
    </w:p>
    <w:p w:rsidR="002D2A01" w:rsidRPr="00266CC8" w:rsidRDefault="002D2A01" w:rsidP="002D2A01">
      <w:pPr>
        <w:rPr>
          <w:rFonts w:cs="Arial"/>
          <w:szCs w:val="22"/>
        </w:rPr>
      </w:pPr>
      <w:r w:rsidRPr="00266CC8">
        <w:rPr>
          <w:rFonts w:cs="Arial"/>
          <w:szCs w:val="22"/>
        </w:rPr>
        <w:t>Dr Dean Hewish</w:t>
      </w:r>
    </w:p>
    <w:p w:rsidR="002D2A01" w:rsidRPr="00266CC8" w:rsidRDefault="002D2A01" w:rsidP="002D2A01">
      <w:pPr>
        <w:rPr>
          <w:rFonts w:cs="Arial"/>
          <w:szCs w:val="22"/>
        </w:rPr>
      </w:pPr>
      <w:r w:rsidRPr="00266CC8">
        <w:rPr>
          <w:rFonts w:cs="Arial"/>
          <w:szCs w:val="22"/>
        </w:rPr>
        <w:t>Dr Julian Hollis</w:t>
      </w:r>
    </w:p>
    <w:p w:rsidR="002D2A01" w:rsidRPr="00266CC8" w:rsidRDefault="002D2A01" w:rsidP="002D2A01">
      <w:pPr>
        <w:rPr>
          <w:rFonts w:cs="Arial"/>
          <w:szCs w:val="22"/>
        </w:rPr>
      </w:pPr>
      <w:r w:rsidRPr="00266CC8">
        <w:rPr>
          <w:rFonts w:cs="Arial"/>
          <w:szCs w:val="22"/>
        </w:rPr>
        <w:t>Mr Francis Holmes</w:t>
      </w:r>
    </w:p>
    <w:p w:rsidR="002D2A01" w:rsidRPr="00266CC8" w:rsidRDefault="002D2A01" w:rsidP="002D2A01">
      <w:pPr>
        <w:rPr>
          <w:rFonts w:cs="Arial"/>
          <w:szCs w:val="22"/>
        </w:rPr>
      </w:pPr>
      <w:r w:rsidRPr="00266CC8">
        <w:rPr>
          <w:rFonts w:cs="Arial"/>
          <w:szCs w:val="22"/>
        </w:rPr>
        <w:t>Dr Jean Just</w:t>
      </w:r>
    </w:p>
    <w:p w:rsidR="002D2A01" w:rsidRPr="00266CC8" w:rsidRDefault="002D2A01" w:rsidP="002D2A01">
      <w:pPr>
        <w:rPr>
          <w:rFonts w:cs="Arial"/>
          <w:szCs w:val="22"/>
        </w:rPr>
      </w:pPr>
      <w:r w:rsidRPr="00266CC8">
        <w:rPr>
          <w:rFonts w:cs="Arial"/>
          <w:szCs w:val="22"/>
        </w:rPr>
        <w:t>Mr John Kean</w:t>
      </w:r>
    </w:p>
    <w:p w:rsidR="002D2A01" w:rsidRPr="00266CC8" w:rsidRDefault="002D2A01" w:rsidP="002D2A01">
      <w:pPr>
        <w:rPr>
          <w:rFonts w:cs="Arial"/>
          <w:szCs w:val="22"/>
        </w:rPr>
      </w:pPr>
      <w:r w:rsidRPr="00266CC8">
        <w:rPr>
          <w:rFonts w:cs="Arial"/>
          <w:szCs w:val="22"/>
        </w:rPr>
        <w:t>Mr Rudie Kuiter</w:t>
      </w:r>
    </w:p>
    <w:p w:rsidR="002D2A01" w:rsidRPr="00266CC8" w:rsidRDefault="002D2A01" w:rsidP="002D2A01">
      <w:pPr>
        <w:rPr>
          <w:rFonts w:cs="Arial"/>
          <w:snapToGrid w:val="0"/>
          <w:szCs w:val="22"/>
        </w:rPr>
      </w:pPr>
      <w:r w:rsidRPr="00266CC8">
        <w:rPr>
          <w:rFonts w:cs="Arial"/>
          <w:snapToGrid w:val="0"/>
          <w:szCs w:val="22"/>
        </w:rPr>
        <w:t>Dr John Lewis</w:t>
      </w:r>
    </w:p>
    <w:p w:rsidR="002D2A01" w:rsidRPr="00266CC8" w:rsidRDefault="002D2A01" w:rsidP="002D2A01">
      <w:pPr>
        <w:rPr>
          <w:rFonts w:cs="Arial"/>
          <w:szCs w:val="22"/>
        </w:rPr>
      </w:pPr>
      <w:r w:rsidRPr="00266CC8">
        <w:rPr>
          <w:rFonts w:cs="Arial"/>
          <w:szCs w:val="22"/>
        </w:rPr>
        <w:t>Assoc. Professor Murray Littlejohn</w:t>
      </w:r>
    </w:p>
    <w:p w:rsidR="002D2A01" w:rsidRPr="00266CC8" w:rsidRDefault="002D2A01" w:rsidP="002D2A01">
      <w:pPr>
        <w:rPr>
          <w:rFonts w:cs="Arial"/>
          <w:szCs w:val="22"/>
        </w:rPr>
      </w:pPr>
      <w:r w:rsidRPr="00266CC8">
        <w:rPr>
          <w:rFonts w:cs="Arial"/>
          <w:szCs w:val="22"/>
        </w:rPr>
        <w:t>Dr John Long</w:t>
      </w:r>
    </w:p>
    <w:p w:rsidR="002D2A01" w:rsidRPr="00266CC8" w:rsidRDefault="002D2A01" w:rsidP="002D2A01">
      <w:pPr>
        <w:rPr>
          <w:rFonts w:cs="Arial"/>
          <w:szCs w:val="22"/>
        </w:rPr>
      </w:pPr>
      <w:r w:rsidRPr="00266CC8">
        <w:rPr>
          <w:rFonts w:cs="Arial"/>
          <w:szCs w:val="22"/>
        </w:rPr>
        <w:t>Professor John Lovering</w:t>
      </w:r>
    </w:p>
    <w:p w:rsidR="002D2A01" w:rsidRPr="000F5EC8" w:rsidRDefault="002D2A01" w:rsidP="002D2A01">
      <w:pPr>
        <w:rPr>
          <w:rFonts w:cs="Arial"/>
          <w:szCs w:val="22"/>
        </w:rPr>
      </w:pPr>
      <w:r w:rsidRPr="000F5EC8">
        <w:rPr>
          <w:rFonts w:cs="Arial"/>
          <w:szCs w:val="22"/>
        </w:rPr>
        <w:t>Professor David Malin</w:t>
      </w:r>
    </w:p>
    <w:p w:rsidR="002D2A01" w:rsidRPr="000F5EC8" w:rsidRDefault="002D2A01" w:rsidP="002D2A01">
      <w:pPr>
        <w:rPr>
          <w:rFonts w:cs="Arial"/>
          <w:szCs w:val="22"/>
        </w:rPr>
      </w:pPr>
      <w:r w:rsidRPr="000F5EC8">
        <w:rPr>
          <w:rFonts w:cs="Arial"/>
          <w:szCs w:val="22"/>
        </w:rPr>
        <w:lastRenderedPageBreak/>
        <w:t>Mr Peter Menkhorst</w:t>
      </w:r>
    </w:p>
    <w:p w:rsidR="002D2A01" w:rsidRPr="000F5EC8" w:rsidRDefault="002D2A01" w:rsidP="002D2A01">
      <w:pPr>
        <w:rPr>
          <w:rFonts w:cs="Arial"/>
          <w:snapToGrid w:val="0"/>
          <w:szCs w:val="22"/>
        </w:rPr>
      </w:pPr>
      <w:r w:rsidRPr="000F5EC8">
        <w:rPr>
          <w:rFonts w:cs="Arial"/>
          <w:snapToGrid w:val="0"/>
          <w:szCs w:val="22"/>
        </w:rPr>
        <w:t>Dr Stuart Mills</w:t>
      </w:r>
    </w:p>
    <w:p w:rsidR="002D2A01" w:rsidRPr="000F5EC8" w:rsidRDefault="002D2A01" w:rsidP="002D2A01">
      <w:pPr>
        <w:rPr>
          <w:rFonts w:cs="Arial"/>
          <w:snapToGrid w:val="0"/>
          <w:szCs w:val="22"/>
        </w:rPr>
      </w:pPr>
      <w:r w:rsidRPr="000F5EC8">
        <w:rPr>
          <w:rFonts w:cs="Arial"/>
          <w:snapToGrid w:val="0"/>
          <w:szCs w:val="22"/>
        </w:rPr>
        <w:t>Mr Alan Monger</w:t>
      </w:r>
      <w:r w:rsidR="00570290" w:rsidRPr="000F5EC8">
        <w:rPr>
          <w:rFonts w:cs="Arial"/>
          <w:snapToGrid w:val="0"/>
          <w:szCs w:val="22"/>
        </w:rPr>
        <w:t xml:space="preserve"> </w:t>
      </w:r>
      <w:r w:rsidR="00570290" w:rsidRPr="006B278C">
        <w:rPr>
          <w:rFonts w:cs="Arial"/>
          <w:snapToGrid w:val="0"/>
          <w:szCs w:val="22"/>
        </w:rPr>
        <w:t>OAM</w:t>
      </w:r>
    </w:p>
    <w:p w:rsidR="002D2A01" w:rsidRPr="000F5EC8" w:rsidRDefault="002D2A01" w:rsidP="002D2A01">
      <w:pPr>
        <w:rPr>
          <w:rFonts w:cs="Arial"/>
          <w:szCs w:val="22"/>
        </w:rPr>
      </w:pPr>
      <w:r w:rsidRPr="000F5EC8">
        <w:rPr>
          <w:rFonts w:cs="Arial"/>
          <w:szCs w:val="22"/>
        </w:rPr>
        <w:t>Mr John Neil</w:t>
      </w:r>
    </w:p>
    <w:p w:rsidR="002D2A01" w:rsidRPr="000F5EC8" w:rsidRDefault="002D2A01" w:rsidP="002D2A01">
      <w:pPr>
        <w:rPr>
          <w:rFonts w:cs="Arial"/>
          <w:szCs w:val="22"/>
        </w:rPr>
      </w:pPr>
      <w:r w:rsidRPr="000F5EC8">
        <w:rPr>
          <w:rFonts w:cs="Arial"/>
          <w:szCs w:val="22"/>
        </w:rPr>
        <w:t>Dr Gareth Nelson</w:t>
      </w:r>
    </w:p>
    <w:p w:rsidR="002D2A01" w:rsidRPr="000F5EC8" w:rsidRDefault="002D2A01" w:rsidP="002D2A01">
      <w:pPr>
        <w:rPr>
          <w:rFonts w:cs="Arial"/>
          <w:szCs w:val="22"/>
        </w:rPr>
      </w:pPr>
      <w:r w:rsidRPr="000F5EC8">
        <w:rPr>
          <w:rFonts w:cs="Arial"/>
          <w:szCs w:val="22"/>
        </w:rPr>
        <w:t>Dr Tim New</w:t>
      </w:r>
    </w:p>
    <w:p w:rsidR="002D2A01" w:rsidRPr="000F5EC8" w:rsidRDefault="002D2A01" w:rsidP="002D2A01">
      <w:pPr>
        <w:rPr>
          <w:rFonts w:cs="Arial"/>
          <w:snapToGrid w:val="0"/>
          <w:szCs w:val="22"/>
        </w:rPr>
      </w:pPr>
      <w:r w:rsidRPr="000F5EC8">
        <w:rPr>
          <w:rFonts w:cs="Arial"/>
          <w:szCs w:val="22"/>
        </w:rPr>
        <w:t>Mr Ken Norris</w:t>
      </w:r>
    </w:p>
    <w:p w:rsidR="002D2A01" w:rsidRPr="000F5EC8" w:rsidRDefault="002D2A01" w:rsidP="002D2A01">
      <w:pPr>
        <w:rPr>
          <w:rFonts w:cs="Arial"/>
          <w:szCs w:val="22"/>
        </w:rPr>
      </w:pPr>
      <w:r w:rsidRPr="000F5EC8">
        <w:rPr>
          <w:rFonts w:cs="Arial"/>
          <w:szCs w:val="22"/>
        </w:rPr>
        <w:t>Mr P. Mark O’Loughlin</w:t>
      </w:r>
    </w:p>
    <w:p w:rsidR="002D2A01" w:rsidRPr="000F5EC8" w:rsidRDefault="002D2A01" w:rsidP="002D2A01">
      <w:pPr>
        <w:rPr>
          <w:rFonts w:cs="Arial"/>
          <w:szCs w:val="22"/>
        </w:rPr>
      </w:pPr>
      <w:r w:rsidRPr="000F5EC8">
        <w:rPr>
          <w:rFonts w:cs="Arial"/>
          <w:szCs w:val="22"/>
        </w:rPr>
        <w:t>Dr Robert Paddle</w:t>
      </w:r>
    </w:p>
    <w:p w:rsidR="002D2A01" w:rsidRPr="000F5EC8" w:rsidRDefault="002D2A01" w:rsidP="002D2A01">
      <w:pPr>
        <w:rPr>
          <w:rFonts w:cs="Arial"/>
          <w:szCs w:val="22"/>
        </w:rPr>
      </w:pPr>
      <w:r w:rsidRPr="000F5EC8">
        <w:rPr>
          <w:rFonts w:cs="Arial"/>
          <w:szCs w:val="22"/>
        </w:rPr>
        <w:t>Dr Joyce Richardson</w:t>
      </w:r>
    </w:p>
    <w:p w:rsidR="002D2A01" w:rsidRPr="000F5EC8" w:rsidRDefault="002D2A01" w:rsidP="002D2A01">
      <w:pPr>
        <w:rPr>
          <w:rFonts w:cs="Arial"/>
          <w:szCs w:val="22"/>
        </w:rPr>
      </w:pPr>
      <w:r w:rsidRPr="000F5EC8">
        <w:rPr>
          <w:rFonts w:cs="Arial"/>
          <w:szCs w:val="22"/>
        </w:rPr>
        <w:t>Dr Richard Schodde</w:t>
      </w:r>
      <w:r w:rsidR="00570290" w:rsidRPr="000F5EC8">
        <w:rPr>
          <w:rFonts w:cs="Arial"/>
          <w:szCs w:val="22"/>
        </w:rPr>
        <w:t xml:space="preserve"> </w:t>
      </w:r>
      <w:r w:rsidR="00570290" w:rsidRPr="006B278C">
        <w:rPr>
          <w:rFonts w:cs="Arial"/>
          <w:szCs w:val="22"/>
        </w:rPr>
        <w:t>OAM</w:t>
      </w:r>
    </w:p>
    <w:p w:rsidR="002D2A01" w:rsidRPr="00266CC8" w:rsidRDefault="002D2A01" w:rsidP="002D2A01">
      <w:pPr>
        <w:rPr>
          <w:rFonts w:cs="Arial"/>
          <w:snapToGrid w:val="0"/>
          <w:szCs w:val="22"/>
        </w:rPr>
      </w:pPr>
      <w:r w:rsidRPr="00266CC8">
        <w:rPr>
          <w:rFonts w:cs="Arial"/>
          <w:szCs w:val="22"/>
        </w:rPr>
        <w:t>Mr David Staples</w:t>
      </w:r>
    </w:p>
    <w:p w:rsidR="002D2A01" w:rsidRDefault="002D2A01" w:rsidP="002D2A01">
      <w:pPr>
        <w:rPr>
          <w:rFonts w:cs="Arial"/>
          <w:szCs w:val="22"/>
        </w:rPr>
      </w:pPr>
      <w:r w:rsidRPr="00266CC8">
        <w:rPr>
          <w:rFonts w:cs="Arial"/>
          <w:szCs w:val="22"/>
        </w:rPr>
        <w:t>Assoc. Professor Roy Swain</w:t>
      </w:r>
    </w:p>
    <w:p w:rsidR="002D2A01" w:rsidRPr="00266CC8" w:rsidRDefault="002D2A01" w:rsidP="002D2A01">
      <w:pPr>
        <w:rPr>
          <w:rFonts w:cs="Arial"/>
          <w:szCs w:val="22"/>
        </w:rPr>
      </w:pPr>
      <w:r>
        <w:rPr>
          <w:rFonts w:cs="Arial"/>
          <w:szCs w:val="22"/>
        </w:rPr>
        <w:t>Dr Anetta Szczykutowicz</w:t>
      </w:r>
    </w:p>
    <w:p w:rsidR="002D2A01" w:rsidRPr="00266CC8" w:rsidRDefault="002D2A01" w:rsidP="002D2A01">
      <w:pPr>
        <w:rPr>
          <w:rFonts w:cs="Arial"/>
          <w:szCs w:val="22"/>
        </w:rPr>
      </w:pPr>
      <w:r w:rsidRPr="00266CC8">
        <w:rPr>
          <w:rFonts w:cs="Arial"/>
          <w:szCs w:val="22"/>
        </w:rPr>
        <w:t>Professor John Talent</w:t>
      </w:r>
    </w:p>
    <w:p w:rsidR="002D2A01" w:rsidRPr="00266CC8" w:rsidRDefault="002D2A01" w:rsidP="002D2A01">
      <w:pPr>
        <w:rPr>
          <w:rFonts w:cs="Arial"/>
          <w:szCs w:val="22"/>
        </w:rPr>
      </w:pPr>
      <w:r w:rsidRPr="00266CC8">
        <w:rPr>
          <w:rFonts w:cs="Arial"/>
          <w:szCs w:val="22"/>
        </w:rPr>
        <w:t>Ms Elizabeth Thompson</w:t>
      </w:r>
    </w:p>
    <w:p w:rsidR="002D2A01" w:rsidRPr="000F5EC8" w:rsidRDefault="002D2A01" w:rsidP="002D2A01">
      <w:pPr>
        <w:rPr>
          <w:rFonts w:cs="Arial"/>
          <w:szCs w:val="22"/>
        </w:rPr>
      </w:pPr>
      <w:r w:rsidRPr="00266CC8">
        <w:rPr>
          <w:rFonts w:cs="Arial"/>
          <w:szCs w:val="22"/>
        </w:rPr>
        <w:t>Mr Alfons VandenBerg</w:t>
      </w:r>
    </w:p>
    <w:p w:rsidR="002D2A01" w:rsidRPr="000F5EC8" w:rsidRDefault="002D2A01" w:rsidP="002D2A01">
      <w:pPr>
        <w:rPr>
          <w:rFonts w:cs="Arial"/>
          <w:szCs w:val="22"/>
        </w:rPr>
      </w:pPr>
      <w:r w:rsidRPr="000F5EC8">
        <w:rPr>
          <w:rFonts w:cs="Arial"/>
          <w:szCs w:val="22"/>
        </w:rPr>
        <w:t>Professor Patricia Vickers-Rich</w:t>
      </w:r>
      <w:r w:rsidR="00570290" w:rsidRPr="000F5EC8">
        <w:rPr>
          <w:rFonts w:cs="Arial"/>
          <w:szCs w:val="22"/>
        </w:rPr>
        <w:t xml:space="preserve"> </w:t>
      </w:r>
      <w:r w:rsidR="00570290" w:rsidRPr="006B278C">
        <w:rPr>
          <w:rFonts w:cs="Arial"/>
          <w:szCs w:val="22"/>
        </w:rPr>
        <w:t>AO</w:t>
      </w:r>
    </w:p>
    <w:p w:rsidR="002D2A01" w:rsidRPr="00266CC8" w:rsidRDefault="002D2A01" w:rsidP="002D2A01">
      <w:pPr>
        <w:rPr>
          <w:rFonts w:cs="Arial"/>
          <w:szCs w:val="22"/>
        </w:rPr>
      </w:pPr>
      <w:r w:rsidRPr="00266CC8">
        <w:rPr>
          <w:rFonts w:cs="Arial"/>
          <w:szCs w:val="22"/>
        </w:rPr>
        <w:t>Dr Jeanette Watson</w:t>
      </w:r>
    </w:p>
    <w:p w:rsidR="002D2A01" w:rsidRPr="00796382" w:rsidRDefault="002D2A01" w:rsidP="002D2A01">
      <w:pPr>
        <w:pStyle w:val="Heading4"/>
      </w:pPr>
      <w:r w:rsidRPr="00796382">
        <w:t>Strategic Collection Management</w:t>
      </w:r>
    </w:p>
    <w:p w:rsidR="002D2A01" w:rsidRPr="00266CC8" w:rsidRDefault="002D2A01" w:rsidP="002D2A01">
      <w:pPr>
        <w:rPr>
          <w:rFonts w:cs="Arial"/>
          <w:szCs w:val="22"/>
        </w:rPr>
      </w:pPr>
      <w:r w:rsidRPr="00266CC8">
        <w:rPr>
          <w:rFonts w:cs="Arial"/>
          <w:szCs w:val="22"/>
        </w:rPr>
        <w:t>Ms Donna Fothergill</w:t>
      </w:r>
    </w:p>
    <w:p w:rsidR="002D2A01" w:rsidRPr="00796382" w:rsidRDefault="002D2A01" w:rsidP="002D2A01">
      <w:pPr>
        <w:pStyle w:val="Heading4"/>
      </w:pPr>
      <w:r>
        <w:t>Production and Technical Services</w:t>
      </w:r>
    </w:p>
    <w:p w:rsidR="002D2A01" w:rsidRDefault="002D2A01" w:rsidP="002D2A01">
      <w:pPr>
        <w:rPr>
          <w:rFonts w:cs="Arial"/>
          <w:szCs w:val="22"/>
        </w:rPr>
      </w:pPr>
      <w:r w:rsidRPr="00266CC8">
        <w:rPr>
          <w:rFonts w:cs="Arial"/>
          <w:szCs w:val="22"/>
        </w:rPr>
        <w:t>Mr James Cozens</w:t>
      </w:r>
    </w:p>
    <w:p w:rsidR="002D2A01" w:rsidRPr="00266CC8" w:rsidRDefault="002D2A01" w:rsidP="002D2A01">
      <w:pPr>
        <w:rPr>
          <w:rFonts w:cs="Arial"/>
          <w:szCs w:val="22"/>
        </w:rPr>
      </w:pPr>
      <w:r>
        <w:rPr>
          <w:rFonts w:cs="Arial"/>
          <w:szCs w:val="22"/>
        </w:rPr>
        <w:t xml:space="preserve">Mr Peter </w:t>
      </w:r>
      <w:proofErr w:type="spellStart"/>
      <w:r>
        <w:rPr>
          <w:rFonts w:cs="Arial"/>
          <w:szCs w:val="22"/>
        </w:rPr>
        <w:t>Swinkels</w:t>
      </w:r>
      <w:proofErr w:type="spellEnd"/>
    </w:p>
    <w:p w:rsidR="002D2A01" w:rsidRDefault="002D2A01" w:rsidP="002D2A01">
      <w:pPr>
        <w:pStyle w:val="Heading4"/>
      </w:pPr>
      <w:r>
        <w:t>Exhibitions</w:t>
      </w:r>
    </w:p>
    <w:p w:rsidR="002D2A01" w:rsidRDefault="002D2A01" w:rsidP="002D2A01">
      <w:pPr>
        <w:rPr>
          <w:rFonts w:cs="Arial"/>
          <w:szCs w:val="22"/>
        </w:rPr>
      </w:pPr>
      <w:r>
        <w:rPr>
          <w:rFonts w:cs="Arial"/>
          <w:szCs w:val="22"/>
        </w:rPr>
        <w:t xml:space="preserve">Mr Luke </w:t>
      </w:r>
      <w:proofErr w:type="spellStart"/>
      <w:r>
        <w:rPr>
          <w:rFonts w:cs="Arial"/>
          <w:szCs w:val="22"/>
        </w:rPr>
        <w:t>Simpkin</w:t>
      </w:r>
      <w:proofErr w:type="spellEnd"/>
    </w:p>
    <w:p w:rsidR="00570290" w:rsidRDefault="00570290" w:rsidP="002D2A01">
      <w:pPr>
        <w:rPr>
          <w:rFonts w:cs="Arial"/>
          <w:szCs w:val="22"/>
        </w:rPr>
      </w:pPr>
    </w:p>
    <w:p w:rsidR="00570290" w:rsidRPr="001E2ACC" w:rsidRDefault="00570290" w:rsidP="006B278C">
      <w:pPr>
        <w:pStyle w:val="Heading3"/>
      </w:pPr>
      <w:bookmarkStart w:id="46" w:name="_Toc515027029"/>
      <w:r w:rsidRPr="001E2ACC">
        <w:t>Yulendj community reference group</w:t>
      </w:r>
      <w:bookmarkEnd w:id="46"/>
    </w:p>
    <w:p w:rsidR="00570290" w:rsidRPr="006B278C" w:rsidRDefault="00D30202" w:rsidP="00570290">
      <w:pPr>
        <w:rPr>
          <w:rFonts w:cs="Arial"/>
          <w:szCs w:val="22"/>
        </w:rPr>
      </w:pPr>
      <w:r w:rsidRPr="006B278C">
        <w:rPr>
          <w:rFonts w:cs="Arial"/>
          <w:szCs w:val="22"/>
        </w:rPr>
        <w:t xml:space="preserve">Ms </w:t>
      </w:r>
      <w:r w:rsidR="00570290" w:rsidRPr="006B278C">
        <w:rPr>
          <w:rFonts w:cs="Arial"/>
          <w:szCs w:val="22"/>
        </w:rPr>
        <w:t>Eileen Alberts</w:t>
      </w:r>
    </w:p>
    <w:p w:rsidR="00570290" w:rsidRPr="006B278C" w:rsidRDefault="00D30202" w:rsidP="00570290">
      <w:pPr>
        <w:rPr>
          <w:rFonts w:cs="Arial"/>
          <w:szCs w:val="22"/>
        </w:rPr>
      </w:pPr>
      <w:r w:rsidRPr="006B278C">
        <w:rPr>
          <w:rFonts w:cs="Arial"/>
          <w:szCs w:val="22"/>
        </w:rPr>
        <w:t xml:space="preserve">Ms </w:t>
      </w:r>
      <w:r w:rsidR="00570290" w:rsidRPr="006B278C">
        <w:rPr>
          <w:rFonts w:cs="Arial"/>
          <w:szCs w:val="22"/>
        </w:rPr>
        <w:t xml:space="preserve">Carolyn Briggs </w:t>
      </w:r>
    </w:p>
    <w:p w:rsidR="00570290" w:rsidRPr="006B278C" w:rsidRDefault="00D30202" w:rsidP="00570290">
      <w:pPr>
        <w:rPr>
          <w:rFonts w:cs="Arial"/>
          <w:szCs w:val="22"/>
        </w:rPr>
      </w:pPr>
      <w:r w:rsidRPr="006B278C">
        <w:rPr>
          <w:rFonts w:cs="Arial"/>
          <w:szCs w:val="22"/>
        </w:rPr>
        <w:t xml:space="preserve">Ms </w:t>
      </w:r>
      <w:r w:rsidR="00570290" w:rsidRPr="006B278C">
        <w:rPr>
          <w:rFonts w:cs="Arial"/>
          <w:szCs w:val="22"/>
        </w:rPr>
        <w:t>Eileen Harrison</w:t>
      </w:r>
    </w:p>
    <w:p w:rsidR="00570290" w:rsidRPr="006B278C" w:rsidRDefault="00D30202" w:rsidP="00570290">
      <w:pPr>
        <w:rPr>
          <w:rFonts w:cs="Arial"/>
          <w:szCs w:val="22"/>
        </w:rPr>
      </w:pPr>
      <w:r w:rsidRPr="006B278C">
        <w:rPr>
          <w:rFonts w:cs="Arial"/>
          <w:szCs w:val="22"/>
        </w:rPr>
        <w:t xml:space="preserve">Ms </w:t>
      </w:r>
      <w:r w:rsidR="00570290" w:rsidRPr="006B278C">
        <w:rPr>
          <w:rFonts w:cs="Arial"/>
          <w:szCs w:val="22"/>
        </w:rPr>
        <w:t>Lee Healy</w:t>
      </w:r>
    </w:p>
    <w:p w:rsidR="00570290" w:rsidRPr="006B278C" w:rsidRDefault="00D30202" w:rsidP="00570290">
      <w:pPr>
        <w:rPr>
          <w:rFonts w:cs="Arial"/>
          <w:szCs w:val="22"/>
        </w:rPr>
      </w:pPr>
      <w:r w:rsidRPr="006B278C">
        <w:rPr>
          <w:rFonts w:cs="Arial"/>
          <w:szCs w:val="22"/>
        </w:rPr>
        <w:t xml:space="preserve">Ms </w:t>
      </w:r>
      <w:r w:rsidR="00570290" w:rsidRPr="006B278C">
        <w:rPr>
          <w:rFonts w:cs="Arial"/>
          <w:szCs w:val="22"/>
        </w:rPr>
        <w:t>Lisa Jones</w:t>
      </w:r>
    </w:p>
    <w:p w:rsidR="00570290" w:rsidRPr="006B278C" w:rsidRDefault="00D30202" w:rsidP="00570290">
      <w:pPr>
        <w:rPr>
          <w:rFonts w:cs="Arial"/>
          <w:szCs w:val="22"/>
        </w:rPr>
      </w:pPr>
      <w:r w:rsidRPr="006B278C">
        <w:rPr>
          <w:rFonts w:cs="Arial"/>
          <w:szCs w:val="22"/>
        </w:rPr>
        <w:t xml:space="preserve">Mr </w:t>
      </w:r>
      <w:r w:rsidR="00570290" w:rsidRPr="006B278C">
        <w:rPr>
          <w:rFonts w:cs="Arial"/>
          <w:szCs w:val="22"/>
        </w:rPr>
        <w:t>Brendan Kennedy</w:t>
      </w:r>
    </w:p>
    <w:p w:rsidR="00570290" w:rsidRPr="006B278C" w:rsidRDefault="00D30202" w:rsidP="00570290">
      <w:pPr>
        <w:rPr>
          <w:rFonts w:cs="Arial"/>
          <w:szCs w:val="22"/>
        </w:rPr>
      </w:pPr>
      <w:r w:rsidRPr="006B278C">
        <w:rPr>
          <w:rFonts w:cs="Arial"/>
          <w:szCs w:val="22"/>
        </w:rPr>
        <w:t xml:space="preserve">Ms </w:t>
      </w:r>
      <w:r w:rsidR="00570290" w:rsidRPr="006B278C">
        <w:rPr>
          <w:rFonts w:cs="Arial"/>
          <w:szCs w:val="22"/>
        </w:rPr>
        <w:t>Diane Kerr</w:t>
      </w:r>
    </w:p>
    <w:p w:rsidR="00570290" w:rsidRPr="006B278C" w:rsidRDefault="00D30202" w:rsidP="00570290">
      <w:pPr>
        <w:rPr>
          <w:rFonts w:cs="Arial"/>
          <w:szCs w:val="22"/>
        </w:rPr>
      </w:pPr>
      <w:r w:rsidRPr="006B278C">
        <w:rPr>
          <w:rFonts w:cs="Arial"/>
          <w:szCs w:val="22"/>
        </w:rPr>
        <w:t xml:space="preserve">Ms </w:t>
      </w:r>
      <w:r w:rsidR="00570290" w:rsidRPr="006B278C">
        <w:rPr>
          <w:rFonts w:cs="Arial"/>
          <w:szCs w:val="22"/>
        </w:rPr>
        <w:t>Esther Kirby</w:t>
      </w:r>
    </w:p>
    <w:p w:rsidR="00570290" w:rsidRPr="006B278C" w:rsidRDefault="00D30202" w:rsidP="00570290">
      <w:pPr>
        <w:rPr>
          <w:rFonts w:cs="Arial"/>
          <w:szCs w:val="22"/>
        </w:rPr>
      </w:pPr>
      <w:r w:rsidRPr="006B278C">
        <w:rPr>
          <w:rFonts w:cs="Arial"/>
          <w:szCs w:val="22"/>
        </w:rPr>
        <w:t xml:space="preserve">Ms </w:t>
      </w:r>
      <w:r w:rsidR="00570290" w:rsidRPr="006B278C">
        <w:rPr>
          <w:rFonts w:cs="Arial"/>
          <w:szCs w:val="22"/>
        </w:rPr>
        <w:t>Justice Nelson</w:t>
      </w:r>
    </w:p>
    <w:p w:rsidR="00570290" w:rsidRPr="006B278C" w:rsidRDefault="00D30202" w:rsidP="00570290">
      <w:pPr>
        <w:rPr>
          <w:rFonts w:cs="Arial"/>
          <w:szCs w:val="22"/>
        </w:rPr>
      </w:pPr>
      <w:r w:rsidRPr="006B278C">
        <w:rPr>
          <w:rFonts w:cs="Arial"/>
          <w:szCs w:val="22"/>
        </w:rPr>
        <w:t xml:space="preserve">Ms </w:t>
      </w:r>
      <w:r w:rsidR="00570290" w:rsidRPr="006B278C">
        <w:rPr>
          <w:rFonts w:cs="Arial"/>
          <w:szCs w:val="22"/>
        </w:rPr>
        <w:t>Rochelle Patten</w:t>
      </w:r>
    </w:p>
    <w:p w:rsidR="00570290" w:rsidRPr="006B278C" w:rsidRDefault="00D30202" w:rsidP="00570290">
      <w:pPr>
        <w:rPr>
          <w:rFonts w:cs="Arial"/>
          <w:szCs w:val="22"/>
        </w:rPr>
      </w:pPr>
      <w:r w:rsidRPr="006B278C">
        <w:rPr>
          <w:rFonts w:cs="Arial"/>
          <w:szCs w:val="22"/>
        </w:rPr>
        <w:t>Ms Diana (</w:t>
      </w:r>
      <w:r w:rsidR="00570290" w:rsidRPr="006B278C">
        <w:rPr>
          <w:rFonts w:cs="Arial"/>
          <w:szCs w:val="22"/>
        </w:rPr>
        <w:t>Titta</w:t>
      </w:r>
      <w:r w:rsidRPr="006B278C">
        <w:rPr>
          <w:rFonts w:cs="Arial"/>
          <w:szCs w:val="22"/>
        </w:rPr>
        <w:t>)</w:t>
      </w:r>
      <w:r w:rsidR="00570290" w:rsidRPr="006B278C">
        <w:rPr>
          <w:rFonts w:cs="Arial"/>
          <w:szCs w:val="22"/>
        </w:rPr>
        <w:t xml:space="preserve"> Secombe</w:t>
      </w:r>
    </w:p>
    <w:p w:rsidR="00570290" w:rsidRPr="006B278C" w:rsidRDefault="00D30202" w:rsidP="00570290">
      <w:pPr>
        <w:rPr>
          <w:rFonts w:cs="Arial"/>
          <w:szCs w:val="22"/>
        </w:rPr>
      </w:pPr>
      <w:r w:rsidRPr="006B278C">
        <w:rPr>
          <w:rFonts w:cs="Arial"/>
          <w:szCs w:val="22"/>
        </w:rPr>
        <w:t xml:space="preserve">Mr </w:t>
      </w:r>
      <w:r w:rsidR="00570290" w:rsidRPr="006B278C">
        <w:rPr>
          <w:rFonts w:cs="Arial"/>
          <w:szCs w:val="22"/>
        </w:rPr>
        <w:t>Larry Walsh</w:t>
      </w:r>
    </w:p>
    <w:p w:rsidR="00570290" w:rsidRPr="00266CC8" w:rsidRDefault="00570290" w:rsidP="002D2A01">
      <w:pPr>
        <w:rPr>
          <w:rFonts w:cs="Arial"/>
          <w:szCs w:val="22"/>
        </w:rPr>
      </w:pPr>
    </w:p>
    <w:p w:rsidR="00687BC8" w:rsidRPr="0056276C" w:rsidRDefault="001A0424" w:rsidP="00DB0EF9">
      <w:pPr>
        <w:pStyle w:val="Heading2"/>
      </w:pPr>
      <w:r w:rsidRPr="00CB64D3">
        <w:br w:type="page"/>
      </w:r>
      <w:bookmarkStart w:id="47" w:name="_Toc515027030"/>
      <w:bookmarkStart w:id="48" w:name="_Toc515027264"/>
      <w:r w:rsidR="00687BC8" w:rsidRPr="0056276C">
        <w:lastRenderedPageBreak/>
        <w:t>Publications</w:t>
      </w:r>
      <w:bookmarkEnd w:id="47"/>
      <w:bookmarkEnd w:id="48"/>
    </w:p>
    <w:p w:rsidR="00DA0C06" w:rsidRDefault="00DA0C06" w:rsidP="00DA0C06">
      <w:pPr>
        <w:rPr>
          <w:rFonts w:cs="Arial"/>
          <w:bCs/>
          <w:color w:val="FF0000"/>
        </w:rPr>
      </w:pPr>
    </w:p>
    <w:p w:rsidR="003E2935" w:rsidRDefault="00687BC8" w:rsidP="003E2935">
      <w:pPr>
        <w:pStyle w:val="Heading3"/>
      </w:pPr>
      <w:bookmarkStart w:id="49" w:name="_Toc412454039"/>
      <w:bookmarkStart w:id="50" w:name="_Toc515027031"/>
      <w:r w:rsidRPr="001B7E5C">
        <w:t>Refereed Journals</w:t>
      </w:r>
      <w:bookmarkEnd w:id="49"/>
      <w:bookmarkEnd w:id="50"/>
    </w:p>
    <w:p w:rsidR="00DA0C06" w:rsidRDefault="00DA0C06" w:rsidP="0047543D">
      <w:pPr>
        <w:rPr>
          <w:rFonts w:cs="Arial"/>
          <w:bCs/>
          <w:color w:val="FF0000"/>
          <w:szCs w:val="22"/>
        </w:rPr>
      </w:pPr>
    </w:p>
    <w:p w:rsidR="00DA0C06" w:rsidRPr="006B278C" w:rsidRDefault="00DA0C06" w:rsidP="00DA0C06">
      <w:pPr>
        <w:rPr>
          <w:rFonts w:cs="Arial"/>
          <w:szCs w:val="22"/>
        </w:rPr>
      </w:pPr>
      <w:r w:rsidRPr="006B278C">
        <w:rPr>
          <w:rFonts w:cs="Arial"/>
          <w:b/>
          <w:szCs w:val="22"/>
        </w:rPr>
        <w:t>Amor, M.D., Norman, M.D.,</w:t>
      </w:r>
      <w:r w:rsidRPr="006B278C">
        <w:rPr>
          <w:rFonts w:cs="Arial"/>
          <w:szCs w:val="22"/>
        </w:rPr>
        <w:t xml:space="preserve"> Roura, A., Leite, T.S., Gleadall, I.G., Reid, A., Perales-Raya, C., </w:t>
      </w:r>
      <w:r w:rsidRPr="006B278C">
        <w:rPr>
          <w:rFonts w:cs="Arial"/>
          <w:b/>
          <w:szCs w:val="22"/>
        </w:rPr>
        <w:t>Lu, C.C.,</w:t>
      </w:r>
      <w:r w:rsidRPr="006B278C">
        <w:rPr>
          <w:rFonts w:cs="Arial"/>
          <w:szCs w:val="22"/>
        </w:rPr>
        <w:t xml:space="preserve"> Silvey, C.J., Vidal, E.A.G., Hochberg, F.G., Zheng, X. and Strugnell, J. 2017. Morphological assessment of the </w:t>
      </w:r>
      <w:r w:rsidRPr="006B278C">
        <w:rPr>
          <w:rFonts w:cs="Arial"/>
          <w:i/>
          <w:szCs w:val="22"/>
        </w:rPr>
        <w:t>Octopus vulgaris</w:t>
      </w:r>
      <w:r w:rsidRPr="006B278C">
        <w:rPr>
          <w:rFonts w:cs="Arial"/>
          <w:szCs w:val="22"/>
        </w:rPr>
        <w:t xml:space="preserve"> species-complex evaluated in light of molecular-based phylogenetic inferences. </w:t>
      </w:r>
      <w:r w:rsidRPr="006B278C">
        <w:rPr>
          <w:rFonts w:cs="Arial"/>
          <w:i/>
          <w:szCs w:val="22"/>
        </w:rPr>
        <w:t>Zoologica Scripta</w:t>
      </w:r>
      <w:r w:rsidRPr="006B278C">
        <w:rPr>
          <w:rFonts w:cs="Arial"/>
          <w:szCs w:val="22"/>
        </w:rPr>
        <w:t>, 46(3): 275</w:t>
      </w:r>
      <w:r w:rsidR="00140EFB" w:rsidRPr="005E3513">
        <w:rPr>
          <w:rFonts w:cs="Arial"/>
          <w:bCs/>
          <w:i/>
          <w:szCs w:val="22"/>
        </w:rPr>
        <w:t>–</w:t>
      </w:r>
      <w:r w:rsidRPr="006B278C">
        <w:rPr>
          <w:rFonts w:cs="Arial"/>
          <w:szCs w:val="22"/>
        </w:rPr>
        <w:t>288.</w:t>
      </w:r>
    </w:p>
    <w:p w:rsidR="00DA0C06" w:rsidRPr="006B278C" w:rsidRDefault="00DA0C06" w:rsidP="00DA0C06">
      <w:pPr>
        <w:rPr>
          <w:rFonts w:cs="Arial"/>
          <w:szCs w:val="22"/>
        </w:rPr>
      </w:pPr>
    </w:p>
    <w:p w:rsidR="00DA0C06" w:rsidRPr="006B278C" w:rsidRDefault="00DA0C06" w:rsidP="00DA0C06">
      <w:pPr>
        <w:spacing w:line="264" w:lineRule="auto"/>
        <w:rPr>
          <w:rFonts w:cs="Arial"/>
          <w:bCs/>
          <w:szCs w:val="22"/>
        </w:rPr>
      </w:pPr>
      <w:r w:rsidRPr="006B278C">
        <w:rPr>
          <w:rFonts w:cs="Arial"/>
          <w:b/>
          <w:bCs/>
          <w:szCs w:val="22"/>
        </w:rPr>
        <w:t>Balasubramaniam, S.,</w:t>
      </w:r>
      <w:r w:rsidRPr="006B278C">
        <w:rPr>
          <w:rFonts w:cs="Arial"/>
          <w:bCs/>
          <w:szCs w:val="22"/>
        </w:rPr>
        <w:t xml:space="preserve"> Mulder, R.A., Sunnucks, P., Pavlova, A. and </w:t>
      </w:r>
      <w:r w:rsidRPr="006B278C">
        <w:rPr>
          <w:rFonts w:cs="Arial"/>
          <w:b/>
          <w:bCs/>
          <w:szCs w:val="22"/>
        </w:rPr>
        <w:t>Melville, J</w:t>
      </w:r>
      <w:r w:rsidRPr="006B278C">
        <w:rPr>
          <w:rFonts w:cs="Arial"/>
          <w:bCs/>
          <w:szCs w:val="22"/>
        </w:rPr>
        <w:t xml:space="preserve">. 2017. MHC class II β exon 2 variation in pardalotes (Pardalotidae) is shaped by selection, recombination and gene conversion. </w:t>
      </w:r>
      <w:r w:rsidRPr="006B278C">
        <w:rPr>
          <w:rFonts w:cs="Arial"/>
          <w:bCs/>
          <w:i/>
          <w:szCs w:val="22"/>
        </w:rPr>
        <w:t>Immunogenetics</w:t>
      </w:r>
      <w:r w:rsidRPr="006B278C">
        <w:rPr>
          <w:rFonts w:cs="Arial"/>
          <w:bCs/>
          <w:szCs w:val="22"/>
        </w:rPr>
        <w:t>, 69(2): 101</w:t>
      </w:r>
      <w:r w:rsidR="00140EFB" w:rsidRPr="005E3513">
        <w:rPr>
          <w:rFonts w:cs="Arial"/>
          <w:bCs/>
          <w:i/>
          <w:szCs w:val="22"/>
        </w:rPr>
        <w:t>–</w:t>
      </w:r>
      <w:r w:rsidRPr="006B278C">
        <w:rPr>
          <w:rFonts w:cs="Arial"/>
          <w:bCs/>
          <w:szCs w:val="22"/>
        </w:rPr>
        <w:t>111.</w:t>
      </w:r>
    </w:p>
    <w:p w:rsidR="00DA0C06" w:rsidRPr="006B278C" w:rsidRDefault="00DA0C06" w:rsidP="00DA0C06">
      <w:pPr>
        <w:spacing w:line="264" w:lineRule="auto"/>
        <w:rPr>
          <w:rFonts w:cs="Arial"/>
          <w:bCs/>
          <w:szCs w:val="22"/>
        </w:rPr>
      </w:pPr>
    </w:p>
    <w:p w:rsidR="00DA0C06" w:rsidRPr="006B278C" w:rsidRDefault="00DA0C06" w:rsidP="00DA0C06">
      <w:pPr>
        <w:rPr>
          <w:rFonts w:cs="Arial"/>
          <w:szCs w:val="22"/>
        </w:rPr>
      </w:pPr>
      <w:r w:rsidRPr="006B278C">
        <w:rPr>
          <w:rFonts w:cs="Arial"/>
          <w:szCs w:val="22"/>
        </w:rPr>
        <w:t xml:space="preserve">Bell, J., </w:t>
      </w:r>
      <w:proofErr w:type="spellStart"/>
      <w:r w:rsidRPr="006B278C">
        <w:rPr>
          <w:rFonts w:cs="Arial"/>
          <w:b/>
          <w:szCs w:val="22"/>
        </w:rPr>
        <w:t>Carland</w:t>
      </w:r>
      <w:proofErr w:type="spellEnd"/>
      <w:r w:rsidRPr="006B278C">
        <w:rPr>
          <w:rFonts w:cs="Arial"/>
          <w:b/>
          <w:szCs w:val="22"/>
        </w:rPr>
        <w:t>, R., Fraser, P.</w:t>
      </w:r>
      <w:r w:rsidRPr="006B278C">
        <w:rPr>
          <w:rFonts w:cs="Arial"/>
          <w:szCs w:val="22"/>
        </w:rPr>
        <w:t xml:space="preserve"> and </w:t>
      </w:r>
      <w:r w:rsidRPr="006B278C">
        <w:rPr>
          <w:rFonts w:cs="Arial"/>
          <w:b/>
          <w:szCs w:val="22"/>
        </w:rPr>
        <w:t>Thomson, A.</w:t>
      </w:r>
      <w:r w:rsidRPr="006B278C">
        <w:rPr>
          <w:rFonts w:cs="Arial"/>
          <w:szCs w:val="22"/>
        </w:rPr>
        <w:t xml:space="preserve"> 2016. ‘History is a conversation’: teaching student historians through making digital histories. </w:t>
      </w:r>
      <w:r w:rsidRPr="006B278C">
        <w:rPr>
          <w:rFonts w:cs="Arial"/>
          <w:i/>
          <w:szCs w:val="22"/>
        </w:rPr>
        <w:t>History Australia,</w:t>
      </w:r>
      <w:r w:rsidRPr="006B278C">
        <w:rPr>
          <w:rFonts w:cs="Arial"/>
          <w:szCs w:val="22"/>
        </w:rPr>
        <w:t xml:space="preserve"> 13(4): 415</w:t>
      </w:r>
      <w:r w:rsidR="00140EFB" w:rsidRPr="005E3513">
        <w:rPr>
          <w:rFonts w:cs="Arial"/>
          <w:bCs/>
          <w:i/>
          <w:szCs w:val="22"/>
        </w:rPr>
        <w:t>–</w:t>
      </w:r>
      <w:r w:rsidRPr="006B278C">
        <w:rPr>
          <w:rFonts w:cs="Arial"/>
          <w:szCs w:val="22"/>
        </w:rPr>
        <w:t>430.</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szCs w:val="22"/>
        </w:rPr>
        <w:t>Bush, M.</w:t>
      </w:r>
      <w:r w:rsidRPr="006B278C">
        <w:rPr>
          <w:rFonts w:cs="Arial"/>
          <w:szCs w:val="22"/>
        </w:rPr>
        <w:t xml:space="preserve"> 2017. The Proctor-Parks incident: politics, Protestants and popular astronomy in Australia in 1880. </w:t>
      </w:r>
      <w:r w:rsidRPr="006B278C">
        <w:rPr>
          <w:rFonts w:cs="Arial"/>
          <w:i/>
          <w:szCs w:val="22"/>
        </w:rPr>
        <w:t>Historical Records of Australian Science</w:t>
      </w:r>
      <w:r w:rsidRPr="006B278C">
        <w:rPr>
          <w:rFonts w:cs="Arial"/>
          <w:szCs w:val="22"/>
        </w:rPr>
        <w:t>, 28(1): 26</w:t>
      </w:r>
      <w:r w:rsidR="00140EFB" w:rsidRPr="005E3513">
        <w:rPr>
          <w:rFonts w:cs="Arial"/>
          <w:bCs/>
          <w:i/>
          <w:szCs w:val="22"/>
        </w:rPr>
        <w:t>–</w:t>
      </w:r>
      <w:r w:rsidRPr="006B278C">
        <w:rPr>
          <w:rFonts w:cs="Arial"/>
          <w:szCs w:val="22"/>
        </w:rPr>
        <w:t>36.</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szCs w:val="22"/>
        </w:rPr>
        <w:t>Camilleri, T.T.A.,</w:t>
      </w:r>
      <w:r w:rsidRPr="006B278C">
        <w:rPr>
          <w:rFonts w:cs="Arial"/>
          <w:szCs w:val="22"/>
        </w:rPr>
        <w:t xml:space="preserve"> Warne, M.T. and </w:t>
      </w:r>
      <w:r w:rsidRPr="006B278C">
        <w:rPr>
          <w:rFonts w:cs="Arial"/>
          <w:b/>
          <w:szCs w:val="22"/>
        </w:rPr>
        <w:t>Holloway, D.J.</w:t>
      </w:r>
      <w:r w:rsidRPr="006B278C">
        <w:rPr>
          <w:rFonts w:cs="Arial"/>
          <w:szCs w:val="22"/>
        </w:rPr>
        <w:t xml:space="preserve"> 2017. Review and clarification of </w:t>
      </w:r>
      <w:r w:rsidRPr="006B278C">
        <w:rPr>
          <w:rFonts w:cs="Arial"/>
          <w:i/>
          <w:szCs w:val="22"/>
        </w:rPr>
        <w:t>Bungonibeyrichia</w:t>
      </w:r>
      <w:r w:rsidRPr="006B278C">
        <w:rPr>
          <w:rFonts w:cs="Arial"/>
          <w:szCs w:val="22"/>
        </w:rPr>
        <w:t xml:space="preserve"> Copeland, 1981 (Ostracoda) from the upper Silurian-Lower Devonian of New South Wales, Australia. </w:t>
      </w:r>
      <w:r w:rsidRPr="006B278C">
        <w:rPr>
          <w:rFonts w:cs="Arial"/>
          <w:i/>
          <w:szCs w:val="22"/>
        </w:rPr>
        <w:t>Alcheringa</w:t>
      </w:r>
      <w:r w:rsidRPr="006B278C">
        <w:rPr>
          <w:rFonts w:cs="Arial"/>
          <w:szCs w:val="22"/>
        </w:rPr>
        <w:t xml:space="preserve"> (online, 14 March 2017</w:t>
      </w:r>
      <w:r w:rsidR="00D60E55">
        <w:rPr>
          <w:rFonts w:cs="Arial"/>
          <w:szCs w:val="22"/>
        </w:rPr>
        <w:t>, at</w:t>
      </w:r>
      <w:r w:rsidRPr="006B278C">
        <w:rPr>
          <w:rFonts w:cs="Arial"/>
          <w:szCs w:val="22"/>
        </w:rPr>
        <w:t xml:space="preserve"> DOI: 10.1080/03115518.2017.1296190).</w:t>
      </w:r>
    </w:p>
    <w:p w:rsidR="00DA0C06" w:rsidRPr="006B278C" w:rsidRDefault="00DA0C06" w:rsidP="00DA0C06">
      <w:pPr>
        <w:rPr>
          <w:rFonts w:cs="Arial"/>
          <w:szCs w:val="22"/>
        </w:rPr>
      </w:pPr>
    </w:p>
    <w:p w:rsidR="00DA0C06" w:rsidRPr="006B278C" w:rsidRDefault="00DA0C06" w:rsidP="00DA0C06">
      <w:pPr>
        <w:spacing w:line="264" w:lineRule="auto"/>
        <w:rPr>
          <w:rFonts w:cs="Arial"/>
          <w:bCs/>
          <w:szCs w:val="22"/>
        </w:rPr>
      </w:pPr>
      <w:r w:rsidRPr="006B278C">
        <w:rPr>
          <w:rFonts w:cs="Arial"/>
          <w:bCs/>
          <w:szCs w:val="22"/>
        </w:rPr>
        <w:t xml:space="preserve">Caprichoso C., </w:t>
      </w:r>
      <w:r w:rsidRPr="006B278C">
        <w:rPr>
          <w:rFonts w:cs="Arial"/>
          <w:b/>
          <w:bCs/>
          <w:szCs w:val="22"/>
        </w:rPr>
        <w:t>Holloway, D.J</w:t>
      </w:r>
      <w:r w:rsidRPr="006B278C">
        <w:rPr>
          <w:rFonts w:cs="Arial"/>
          <w:bCs/>
          <w:szCs w:val="22"/>
        </w:rPr>
        <w:t xml:space="preserve">., Sá, A.A. and Legoinha, P. 2016. </w:t>
      </w:r>
      <w:r w:rsidRPr="006B278C">
        <w:rPr>
          <w:rFonts w:cs="Arial"/>
          <w:bCs/>
          <w:i/>
          <w:szCs w:val="22"/>
        </w:rPr>
        <w:t xml:space="preserve">Homalonotus </w:t>
      </w:r>
      <w:r w:rsidRPr="006B278C">
        <w:rPr>
          <w:rFonts w:cs="Arial"/>
          <w:bCs/>
          <w:iCs/>
          <w:szCs w:val="22"/>
        </w:rPr>
        <w:t>aff</w:t>
      </w:r>
      <w:r w:rsidRPr="006B278C">
        <w:rPr>
          <w:rFonts w:cs="Arial"/>
          <w:bCs/>
          <w:szCs w:val="22"/>
        </w:rPr>
        <w:t>.</w:t>
      </w:r>
      <w:r w:rsidRPr="006B278C">
        <w:rPr>
          <w:rFonts w:cs="Arial"/>
          <w:bCs/>
          <w:i/>
          <w:szCs w:val="22"/>
        </w:rPr>
        <w:t xml:space="preserve"> </w:t>
      </w:r>
      <w:proofErr w:type="gramStart"/>
      <w:r w:rsidRPr="006B278C">
        <w:rPr>
          <w:rFonts w:cs="Arial"/>
          <w:bCs/>
          <w:i/>
          <w:szCs w:val="22"/>
        </w:rPr>
        <w:t>knightii</w:t>
      </w:r>
      <w:proofErr w:type="gramEnd"/>
      <w:r w:rsidRPr="006B278C">
        <w:rPr>
          <w:rFonts w:cs="Arial"/>
          <w:bCs/>
          <w:szCs w:val="22"/>
        </w:rPr>
        <w:t xml:space="preserve"> </w:t>
      </w:r>
      <w:r w:rsidRPr="006B278C">
        <w:rPr>
          <w:rFonts w:cs="Arial"/>
          <w:bCs/>
          <w:iCs/>
          <w:szCs w:val="22"/>
        </w:rPr>
        <w:t>König, 1825 from the Devonian of Portugal: a Lazarus taxon or a new species of trilobite?</w:t>
      </w:r>
      <w:r w:rsidRPr="006B278C">
        <w:rPr>
          <w:rFonts w:cs="Arial"/>
          <w:bCs/>
          <w:i/>
          <w:iCs/>
          <w:szCs w:val="22"/>
        </w:rPr>
        <w:t xml:space="preserve"> </w:t>
      </w:r>
      <w:r w:rsidRPr="006B278C">
        <w:rPr>
          <w:rFonts w:cs="Arial"/>
          <w:bCs/>
          <w:i/>
          <w:szCs w:val="22"/>
        </w:rPr>
        <w:t>VI Congresso Jovens Investigadores em Geociências, LEG 2016, Pólo de Estremoz da Universidade de Évora, Livro de Actas</w:t>
      </w:r>
      <w:r w:rsidR="00F94D75">
        <w:rPr>
          <w:rFonts w:cs="Arial"/>
          <w:bCs/>
          <w:szCs w:val="22"/>
        </w:rPr>
        <w:t>:</w:t>
      </w:r>
      <w:r w:rsidRPr="006B278C">
        <w:rPr>
          <w:rFonts w:cs="Arial"/>
          <w:bCs/>
          <w:szCs w:val="22"/>
        </w:rPr>
        <w:t xml:space="preserve"> 76</w:t>
      </w:r>
      <w:r w:rsidR="00140EFB" w:rsidRPr="005E3513">
        <w:rPr>
          <w:rFonts w:cs="Arial"/>
          <w:bCs/>
          <w:i/>
          <w:szCs w:val="22"/>
        </w:rPr>
        <w:t>–</w:t>
      </w:r>
      <w:r w:rsidRPr="006B278C">
        <w:rPr>
          <w:rFonts w:cs="Arial"/>
          <w:bCs/>
          <w:szCs w:val="22"/>
        </w:rPr>
        <w:t>79.</w:t>
      </w:r>
    </w:p>
    <w:p w:rsidR="00DA0C06" w:rsidRPr="006B278C" w:rsidRDefault="00DA0C06" w:rsidP="00DA0C06">
      <w:pPr>
        <w:spacing w:line="264" w:lineRule="auto"/>
        <w:rPr>
          <w:rFonts w:cs="Arial"/>
          <w:bCs/>
          <w:szCs w:val="22"/>
        </w:rPr>
      </w:pPr>
    </w:p>
    <w:p w:rsidR="00DA0C06" w:rsidRPr="006B278C" w:rsidRDefault="00DA0C06" w:rsidP="00DA0C06">
      <w:pPr>
        <w:spacing w:line="264" w:lineRule="auto"/>
        <w:rPr>
          <w:rFonts w:cs="Arial"/>
          <w:bCs/>
          <w:szCs w:val="22"/>
        </w:rPr>
      </w:pPr>
      <w:r w:rsidRPr="006B278C">
        <w:rPr>
          <w:rFonts w:cs="Arial"/>
          <w:bCs/>
          <w:szCs w:val="22"/>
        </w:rPr>
        <w:t xml:space="preserve">Caruana, N.J., Cooke, I.R., Faou, P., </w:t>
      </w:r>
      <w:r w:rsidRPr="006B278C">
        <w:rPr>
          <w:rFonts w:cs="Arial"/>
          <w:b/>
          <w:bCs/>
          <w:szCs w:val="22"/>
        </w:rPr>
        <w:t>Finn, J.K.,</w:t>
      </w:r>
      <w:r w:rsidRPr="006B278C">
        <w:rPr>
          <w:rFonts w:cs="Arial"/>
          <w:bCs/>
          <w:szCs w:val="22"/>
        </w:rPr>
        <w:t xml:space="preserve"> Hall, N.E., </w:t>
      </w:r>
      <w:r w:rsidRPr="006B278C">
        <w:rPr>
          <w:rFonts w:cs="Arial"/>
          <w:b/>
          <w:bCs/>
          <w:szCs w:val="22"/>
        </w:rPr>
        <w:t>Norman, M.,</w:t>
      </w:r>
      <w:r w:rsidRPr="006B278C">
        <w:rPr>
          <w:rFonts w:cs="Arial"/>
          <w:bCs/>
          <w:szCs w:val="22"/>
        </w:rPr>
        <w:t xml:space="preserve"> Pineda, S.S. and Strugnell, J.M. 2016. A combined proteomic and transcriptomic analysis of slime secreted by the southern bottletail squid, </w:t>
      </w:r>
      <w:r w:rsidRPr="006B278C">
        <w:rPr>
          <w:rFonts w:cs="Arial"/>
          <w:bCs/>
          <w:i/>
          <w:szCs w:val="22"/>
        </w:rPr>
        <w:t>Sepiadarium austrinum</w:t>
      </w:r>
      <w:r w:rsidRPr="006B278C">
        <w:rPr>
          <w:rFonts w:cs="Arial"/>
          <w:bCs/>
          <w:szCs w:val="22"/>
        </w:rPr>
        <w:t xml:space="preserve"> (Cephalopoda). </w:t>
      </w:r>
      <w:r w:rsidRPr="006B278C">
        <w:rPr>
          <w:rFonts w:cs="Arial"/>
          <w:bCs/>
          <w:i/>
          <w:szCs w:val="22"/>
        </w:rPr>
        <w:t>Journal of Proteomics</w:t>
      </w:r>
      <w:r w:rsidRPr="006B278C">
        <w:rPr>
          <w:rFonts w:cs="Arial"/>
          <w:bCs/>
          <w:szCs w:val="22"/>
        </w:rPr>
        <w:t>, 148: 170</w:t>
      </w:r>
      <w:r w:rsidR="00140EFB" w:rsidRPr="005E3513">
        <w:rPr>
          <w:rFonts w:cs="Arial"/>
          <w:bCs/>
          <w:i/>
          <w:szCs w:val="22"/>
        </w:rPr>
        <w:t>–</w:t>
      </w:r>
      <w:r w:rsidRPr="006B278C">
        <w:rPr>
          <w:rFonts w:cs="Arial"/>
          <w:bCs/>
          <w:szCs w:val="22"/>
        </w:rPr>
        <w:t>182.</w:t>
      </w:r>
    </w:p>
    <w:p w:rsidR="00DA0C06" w:rsidRPr="006B278C" w:rsidRDefault="00DA0C06" w:rsidP="00DA0C06">
      <w:pPr>
        <w:spacing w:line="264" w:lineRule="auto"/>
        <w:rPr>
          <w:rFonts w:cs="Arial"/>
          <w:bCs/>
          <w:szCs w:val="22"/>
        </w:rPr>
      </w:pPr>
    </w:p>
    <w:p w:rsidR="00DA0C06" w:rsidRPr="006B278C" w:rsidRDefault="00DA0C06" w:rsidP="006B278C">
      <w:pPr>
        <w:rPr>
          <w:rFonts w:eastAsia="Calibri"/>
          <w:lang w:eastAsia="en-US"/>
        </w:rPr>
      </w:pPr>
      <w:bookmarkStart w:id="51" w:name="_Toc515027032"/>
      <w:r w:rsidRPr="006B278C">
        <w:rPr>
          <w:rFonts w:eastAsia="Calibri"/>
          <w:lang w:eastAsia="en-US"/>
        </w:rPr>
        <w:t xml:space="preserve">Christy, A.G., </w:t>
      </w:r>
      <w:r w:rsidRPr="006B278C">
        <w:rPr>
          <w:rFonts w:eastAsia="Calibri"/>
          <w:b/>
          <w:lang w:eastAsia="en-US"/>
        </w:rPr>
        <w:t>Mills, S.J</w:t>
      </w:r>
      <w:r w:rsidRPr="006B278C">
        <w:rPr>
          <w:rFonts w:eastAsia="Calibri"/>
          <w:lang w:eastAsia="en-US"/>
        </w:rPr>
        <w:t xml:space="preserve">. and Kampf, A.R. 2016. A review of the structural architecture of tellurium oxycompounds. </w:t>
      </w:r>
      <w:r w:rsidRPr="006B278C">
        <w:rPr>
          <w:rFonts w:eastAsia="Calibri"/>
          <w:i/>
          <w:lang w:eastAsia="en-US"/>
        </w:rPr>
        <w:t>Mineralogical Magazine</w:t>
      </w:r>
      <w:r w:rsidRPr="006B278C">
        <w:rPr>
          <w:rFonts w:eastAsia="Calibri"/>
          <w:lang w:eastAsia="en-US"/>
        </w:rPr>
        <w:t>, 80(3): 415</w:t>
      </w:r>
      <w:r w:rsidR="00140EFB" w:rsidRPr="005E3513">
        <w:rPr>
          <w:bCs/>
          <w:i/>
        </w:rPr>
        <w:t>–</w:t>
      </w:r>
      <w:r w:rsidRPr="006B278C">
        <w:rPr>
          <w:rFonts w:eastAsia="Calibri"/>
          <w:lang w:eastAsia="en-US"/>
        </w:rPr>
        <w:t>545.</w:t>
      </w:r>
      <w:bookmarkEnd w:id="51"/>
    </w:p>
    <w:p w:rsidR="00DA0C06" w:rsidRPr="006B278C" w:rsidRDefault="00DA0C06" w:rsidP="006B278C">
      <w:pPr>
        <w:rPr>
          <w:rFonts w:eastAsia="Calibri"/>
          <w:lang w:eastAsia="en-US"/>
        </w:rPr>
      </w:pPr>
    </w:p>
    <w:p w:rsidR="00DA0C06" w:rsidRPr="006B278C" w:rsidRDefault="00DA0C06" w:rsidP="00DA0C06">
      <w:pPr>
        <w:rPr>
          <w:rFonts w:cs="Arial"/>
          <w:szCs w:val="22"/>
        </w:rPr>
      </w:pPr>
      <w:r w:rsidRPr="006B278C">
        <w:rPr>
          <w:rFonts w:cs="Arial"/>
          <w:b/>
          <w:szCs w:val="22"/>
        </w:rPr>
        <w:t>Couchman, S.</w:t>
      </w:r>
      <w:r w:rsidRPr="006B278C">
        <w:rPr>
          <w:rFonts w:cs="Arial"/>
          <w:szCs w:val="22"/>
        </w:rPr>
        <w:t xml:space="preserve"> 2017. Book review. </w:t>
      </w:r>
      <w:r w:rsidRPr="006B278C">
        <w:rPr>
          <w:rFonts w:cs="Arial"/>
          <w:i/>
          <w:szCs w:val="22"/>
        </w:rPr>
        <w:t>Making Chinese Australia: Urban Elites, Newspapers and the Formation of Chinese-Australian Identity, 1892</w:t>
      </w:r>
      <w:r w:rsidR="00140EFB" w:rsidRPr="005E3513">
        <w:rPr>
          <w:rFonts w:cs="Arial"/>
          <w:bCs/>
          <w:i/>
          <w:szCs w:val="22"/>
        </w:rPr>
        <w:t>–</w:t>
      </w:r>
      <w:r w:rsidRPr="006B278C">
        <w:rPr>
          <w:rFonts w:cs="Arial"/>
          <w:i/>
          <w:szCs w:val="22"/>
        </w:rPr>
        <w:t>1912; White Ghosts, Yellow Peril: China and New Zealand, 1790</w:t>
      </w:r>
      <w:r w:rsidR="00140EFB" w:rsidRPr="005E3513">
        <w:rPr>
          <w:rFonts w:cs="Arial"/>
          <w:bCs/>
          <w:i/>
          <w:szCs w:val="22"/>
        </w:rPr>
        <w:t>–</w:t>
      </w:r>
      <w:r w:rsidRPr="006B278C">
        <w:rPr>
          <w:rFonts w:cs="Arial"/>
          <w:i/>
          <w:szCs w:val="22"/>
        </w:rPr>
        <w:t>1950</w:t>
      </w:r>
      <w:r w:rsidRPr="006B278C">
        <w:rPr>
          <w:rFonts w:cs="Arial"/>
          <w:szCs w:val="22"/>
        </w:rPr>
        <w:t xml:space="preserve">. </w:t>
      </w:r>
      <w:r w:rsidRPr="006B278C">
        <w:rPr>
          <w:rFonts w:cs="Arial"/>
          <w:i/>
          <w:szCs w:val="22"/>
        </w:rPr>
        <w:t>Australian Historical Studies</w:t>
      </w:r>
      <w:r w:rsidRPr="006B278C">
        <w:rPr>
          <w:rFonts w:cs="Arial"/>
          <w:szCs w:val="22"/>
        </w:rPr>
        <w:t>, 48(1): 133</w:t>
      </w:r>
      <w:r w:rsidR="00140EFB" w:rsidRPr="005E3513">
        <w:rPr>
          <w:rFonts w:cs="Arial"/>
          <w:bCs/>
          <w:i/>
          <w:szCs w:val="22"/>
        </w:rPr>
        <w:t>–</w:t>
      </w:r>
      <w:r w:rsidRPr="006B278C">
        <w:rPr>
          <w:rFonts w:cs="Arial"/>
          <w:szCs w:val="22"/>
        </w:rPr>
        <w:t>135.</w:t>
      </w:r>
    </w:p>
    <w:p w:rsidR="00DA0C06" w:rsidRPr="006B278C" w:rsidRDefault="00DA0C06" w:rsidP="006B278C">
      <w:pPr>
        <w:rPr>
          <w:rFonts w:eastAsia="Calibri"/>
          <w:lang w:eastAsia="en-US"/>
        </w:rPr>
      </w:pPr>
    </w:p>
    <w:p w:rsidR="00DA0C06" w:rsidRPr="006B278C" w:rsidRDefault="00DA0C06" w:rsidP="006B278C">
      <w:pPr>
        <w:rPr>
          <w:rFonts w:eastAsia="Calibri"/>
          <w:lang w:eastAsia="en-US"/>
        </w:rPr>
      </w:pPr>
      <w:bookmarkStart w:id="52" w:name="_Toc515027033"/>
      <w:r w:rsidRPr="006B278C">
        <w:rPr>
          <w:rFonts w:eastAsia="Calibri"/>
          <w:b/>
        </w:rPr>
        <w:t>Darragh, T.A</w:t>
      </w:r>
      <w:r w:rsidRPr="006B278C">
        <w:rPr>
          <w:rFonts w:eastAsia="Calibri"/>
        </w:rPr>
        <w:t>. 2017</w:t>
      </w:r>
      <w:r w:rsidR="00D345DD">
        <w:rPr>
          <w:rFonts w:eastAsia="Calibri"/>
        </w:rPr>
        <w:t>. Book review. James Braund (Ed</w:t>
      </w:r>
      <w:r w:rsidRPr="006B278C">
        <w:rPr>
          <w:rFonts w:eastAsia="Calibri"/>
        </w:rPr>
        <w:t>), Ferdinand Hochstetter and</w:t>
      </w:r>
      <w:r w:rsidRPr="006B278C">
        <w:rPr>
          <w:rFonts w:eastAsia="Calibri"/>
          <w:lang w:eastAsia="en-US"/>
        </w:rPr>
        <w:t xml:space="preserve"> the Contribution of German-Speaking Scientists to New Zealand Natural History in the Nineteenth Century, Peter Lang: Frankfurt am Main, 2012. Historical Records of Australian Science, 28(1): 67.</w:t>
      </w:r>
      <w:bookmarkEnd w:id="52"/>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szCs w:val="22"/>
        </w:rPr>
        <w:t xml:space="preserve">Demos, T.C., Achmadi, A.S., Giarla, T.C., </w:t>
      </w:r>
      <w:r w:rsidRPr="006B278C">
        <w:rPr>
          <w:rFonts w:cs="Arial"/>
          <w:b/>
          <w:szCs w:val="22"/>
        </w:rPr>
        <w:t>Handika, H</w:t>
      </w:r>
      <w:r w:rsidRPr="006B278C">
        <w:rPr>
          <w:rFonts w:cs="Arial"/>
          <w:szCs w:val="22"/>
        </w:rPr>
        <w:t xml:space="preserve">., Maharadatunkamsi, </w:t>
      </w:r>
      <w:r w:rsidRPr="006B278C">
        <w:rPr>
          <w:rFonts w:cs="Arial"/>
          <w:b/>
          <w:szCs w:val="22"/>
        </w:rPr>
        <w:t>Rowe, K.C.</w:t>
      </w:r>
      <w:r w:rsidRPr="006B278C">
        <w:rPr>
          <w:rFonts w:cs="Arial"/>
          <w:szCs w:val="22"/>
        </w:rPr>
        <w:t xml:space="preserve"> and Esselstyn, J A. 2016. Local endemism and within-island diversification of shrews illustrate the importance of speciation in building Sundaland mammal diversity. </w:t>
      </w:r>
      <w:r w:rsidRPr="006B278C">
        <w:rPr>
          <w:rFonts w:cs="Arial"/>
          <w:i/>
          <w:szCs w:val="22"/>
        </w:rPr>
        <w:t>Molecular Ecology</w:t>
      </w:r>
      <w:r w:rsidRPr="006B278C">
        <w:rPr>
          <w:rFonts w:cs="Arial"/>
          <w:szCs w:val="22"/>
        </w:rPr>
        <w:t>, 25(20): 5158</w:t>
      </w:r>
      <w:r w:rsidR="00031B1E" w:rsidRPr="005E3513">
        <w:rPr>
          <w:rFonts w:cs="Arial"/>
          <w:bCs/>
          <w:i/>
          <w:szCs w:val="22"/>
        </w:rPr>
        <w:t>–</w:t>
      </w:r>
      <w:r w:rsidRPr="006B278C">
        <w:rPr>
          <w:rFonts w:cs="Arial"/>
          <w:szCs w:val="22"/>
        </w:rPr>
        <w:t>5173.</w:t>
      </w:r>
    </w:p>
    <w:p w:rsidR="00DA0C06" w:rsidRPr="006B278C" w:rsidRDefault="00DA0C06" w:rsidP="00DA0C06">
      <w:pPr>
        <w:rPr>
          <w:rFonts w:cs="Arial"/>
          <w:szCs w:val="22"/>
        </w:rPr>
      </w:pPr>
    </w:p>
    <w:p w:rsidR="00DA0C06" w:rsidRPr="006B278C" w:rsidRDefault="00DA0C06" w:rsidP="00DA0C06">
      <w:pPr>
        <w:spacing w:line="264" w:lineRule="auto"/>
        <w:rPr>
          <w:rFonts w:cs="Arial"/>
          <w:bCs/>
          <w:szCs w:val="22"/>
        </w:rPr>
      </w:pPr>
      <w:r w:rsidRPr="006B278C">
        <w:rPr>
          <w:rFonts w:cs="Arial"/>
          <w:bCs/>
          <w:szCs w:val="22"/>
        </w:rPr>
        <w:t xml:space="preserve">Demos, T.C., Achmadi, A.S., </w:t>
      </w:r>
      <w:r w:rsidRPr="006B278C">
        <w:rPr>
          <w:rFonts w:cs="Arial"/>
          <w:b/>
          <w:bCs/>
          <w:szCs w:val="22"/>
        </w:rPr>
        <w:t>Handika</w:t>
      </w:r>
      <w:r w:rsidRPr="006B278C">
        <w:rPr>
          <w:rFonts w:cs="Arial"/>
          <w:bCs/>
          <w:szCs w:val="22"/>
        </w:rPr>
        <w:t xml:space="preserve">, </w:t>
      </w:r>
      <w:r w:rsidRPr="006B278C">
        <w:rPr>
          <w:rFonts w:cs="Arial"/>
          <w:b/>
          <w:bCs/>
          <w:szCs w:val="22"/>
        </w:rPr>
        <w:t>H.</w:t>
      </w:r>
      <w:r w:rsidRPr="006B278C">
        <w:rPr>
          <w:rFonts w:cs="Arial"/>
          <w:bCs/>
          <w:szCs w:val="22"/>
        </w:rPr>
        <w:t xml:space="preserve">, Maharadatunkamsi, </w:t>
      </w:r>
      <w:r w:rsidRPr="006B278C">
        <w:rPr>
          <w:rFonts w:cs="Arial"/>
          <w:b/>
          <w:bCs/>
          <w:szCs w:val="22"/>
        </w:rPr>
        <w:t>Rowe</w:t>
      </w:r>
      <w:r w:rsidRPr="006B278C">
        <w:rPr>
          <w:rFonts w:cs="Arial"/>
          <w:bCs/>
          <w:szCs w:val="22"/>
        </w:rPr>
        <w:t xml:space="preserve">, </w:t>
      </w:r>
      <w:r w:rsidRPr="006B278C">
        <w:rPr>
          <w:rFonts w:cs="Arial"/>
          <w:b/>
          <w:bCs/>
          <w:szCs w:val="22"/>
        </w:rPr>
        <w:t>K.C</w:t>
      </w:r>
      <w:r w:rsidRPr="006B278C">
        <w:rPr>
          <w:rFonts w:cs="Arial"/>
          <w:bCs/>
          <w:szCs w:val="22"/>
        </w:rPr>
        <w:t xml:space="preserve">. and Esselstyn, J.A. 2017. A new species of shrew (Soricomorpha: </w:t>
      </w:r>
      <w:r w:rsidRPr="006B278C">
        <w:rPr>
          <w:rFonts w:cs="Arial"/>
          <w:bCs/>
          <w:i/>
          <w:iCs/>
          <w:szCs w:val="22"/>
        </w:rPr>
        <w:t>Crocidura</w:t>
      </w:r>
      <w:r w:rsidRPr="006B278C">
        <w:rPr>
          <w:rFonts w:cs="Arial"/>
          <w:bCs/>
          <w:szCs w:val="22"/>
        </w:rPr>
        <w:t xml:space="preserve">) from Java, Indonesia: possible character displacement despite interspecific gene flow. </w:t>
      </w:r>
      <w:r w:rsidRPr="006B278C">
        <w:rPr>
          <w:rFonts w:cs="Arial"/>
          <w:bCs/>
          <w:i/>
          <w:iCs/>
          <w:szCs w:val="22"/>
        </w:rPr>
        <w:t>Journal of Mammalogy</w:t>
      </w:r>
      <w:r w:rsidRPr="006B278C">
        <w:rPr>
          <w:rFonts w:cs="Arial"/>
          <w:bCs/>
          <w:i/>
          <w:szCs w:val="22"/>
        </w:rPr>
        <w:t>,</w:t>
      </w:r>
      <w:r w:rsidRPr="006B278C">
        <w:rPr>
          <w:rFonts w:cs="Arial"/>
          <w:bCs/>
          <w:szCs w:val="22"/>
        </w:rPr>
        <w:t xml:space="preserve"> 98(1):183</w:t>
      </w:r>
      <w:r w:rsidR="00031B1E" w:rsidRPr="005E3513">
        <w:rPr>
          <w:rFonts w:cs="Arial"/>
          <w:bCs/>
          <w:i/>
          <w:szCs w:val="22"/>
        </w:rPr>
        <w:t>–</w:t>
      </w:r>
      <w:r w:rsidRPr="006B278C">
        <w:rPr>
          <w:rFonts w:cs="Arial"/>
          <w:bCs/>
          <w:szCs w:val="22"/>
        </w:rPr>
        <w:t>193.</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szCs w:val="22"/>
        </w:rPr>
        <w:t>Fitzgerald, E.M.G.</w:t>
      </w:r>
      <w:r w:rsidRPr="006B278C">
        <w:rPr>
          <w:rFonts w:cs="Arial"/>
          <w:szCs w:val="22"/>
        </w:rPr>
        <w:t xml:space="preserve"> 2016. Introduction [Special Issue: Papers on Palaeontology Honouring Thomas H. Rich]. </w:t>
      </w:r>
      <w:r w:rsidRPr="006B278C">
        <w:rPr>
          <w:rFonts w:cs="Arial"/>
          <w:i/>
          <w:szCs w:val="22"/>
        </w:rPr>
        <w:t>Memoirs of Museum Victoria</w:t>
      </w:r>
      <w:r w:rsidRPr="006B278C">
        <w:rPr>
          <w:rFonts w:cs="Arial"/>
          <w:szCs w:val="22"/>
        </w:rPr>
        <w:t>, 74:</w:t>
      </w:r>
      <w:r w:rsidR="00031B1E">
        <w:rPr>
          <w:rFonts w:cs="Arial"/>
          <w:szCs w:val="22"/>
        </w:rPr>
        <w:t xml:space="preserve"> </w:t>
      </w:r>
      <w:r w:rsidRPr="006B278C">
        <w:rPr>
          <w:rFonts w:cs="Arial"/>
          <w:szCs w:val="22"/>
        </w:rPr>
        <w:t>1</w:t>
      </w:r>
      <w:r w:rsidR="00031B1E" w:rsidRPr="005E3513">
        <w:rPr>
          <w:rFonts w:cs="Arial"/>
          <w:bCs/>
          <w:i/>
          <w:szCs w:val="22"/>
        </w:rPr>
        <w:t>–</w:t>
      </w:r>
      <w:r w:rsidRPr="006B278C">
        <w:rPr>
          <w:rFonts w:cs="Arial"/>
          <w:szCs w:val="22"/>
        </w:rPr>
        <w:t>3.</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szCs w:val="22"/>
        </w:rPr>
        <w:t>Fitzgerald, E.M.G.</w:t>
      </w:r>
      <w:r w:rsidRPr="006B278C">
        <w:rPr>
          <w:rFonts w:cs="Arial"/>
          <w:szCs w:val="22"/>
        </w:rPr>
        <w:t xml:space="preserve"> 2016. A late Oligocene waipatiid dolphin (Odontoceti: Waipatiidae) from Victoria, Australia. </w:t>
      </w:r>
      <w:r w:rsidRPr="006B278C">
        <w:rPr>
          <w:rFonts w:cs="Arial"/>
          <w:i/>
          <w:szCs w:val="22"/>
        </w:rPr>
        <w:t>Memoirs of Museum Victoria</w:t>
      </w:r>
      <w:r w:rsidRPr="006B278C">
        <w:rPr>
          <w:rFonts w:cs="Arial"/>
          <w:szCs w:val="22"/>
        </w:rPr>
        <w:t>, 74: 117</w:t>
      </w:r>
      <w:r w:rsidR="00031B1E" w:rsidRPr="005E3513">
        <w:rPr>
          <w:rFonts w:cs="Arial"/>
          <w:bCs/>
          <w:i/>
          <w:szCs w:val="22"/>
        </w:rPr>
        <w:t>–</w:t>
      </w:r>
      <w:r w:rsidRPr="006B278C">
        <w:rPr>
          <w:rFonts w:cs="Arial"/>
          <w:szCs w:val="22"/>
        </w:rPr>
        <w:t>136.</w:t>
      </w:r>
    </w:p>
    <w:p w:rsidR="00DA0C06" w:rsidRPr="006B278C" w:rsidRDefault="00DA0C06" w:rsidP="00DA0C06">
      <w:pPr>
        <w:rPr>
          <w:rFonts w:cs="Arial"/>
          <w:szCs w:val="22"/>
        </w:rPr>
      </w:pPr>
    </w:p>
    <w:p w:rsidR="00DA0C06" w:rsidRPr="006B278C" w:rsidRDefault="00DA0C06" w:rsidP="00DA0C06">
      <w:pPr>
        <w:spacing w:line="264" w:lineRule="auto"/>
        <w:rPr>
          <w:rFonts w:cs="Arial"/>
          <w:bCs/>
          <w:szCs w:val="22"/>
        </w:rPr>
      </w:pPr>
      <w:r w:rsidRPr="006B278C">
        <w:rPr>
          <w:rFonts w:cs="Arial"/>
          <w:bCs/>
          <w:szCs w:val="22"/>
        </w:rPr>
        <w:t xml:space="preserve">Fornadel, A.P., Spry, P.G., Haghnegahdar, M.A., Schauble, E.A., Jackson, S.E. and </w:t>
      </w:r>
      <w:r w:rsidRPr="006B278C">
        <w:rPr>
          <w:rFonts w:cs="Arial"/>
          <w:b/>
          <w:bCs/>
          <w:szCs w:val="22"/>
        </w:rPr>
        <w:t>Mills, S.J.</w:t>
      </w:r>
      <w:r w:rsidRPr="006B278C">
        <w:rPr>
          <w:rFonts w:cs="Arial"/>
          <w:bCs/>
          <w:szCs w:val="22"/>
        </w:rPr>
        <w:t xml:space="preserve"> 2017. Stable Te isotope fractionation in tellurium-bearing minerals from precious metal hydrothermal ore deposits. </w:t>
      </w:r>
      <w:r w:rsidRPr="006B278C">
        <w:rPr>
          <w:rFonts w:cs="Arial"/>
          <w:bCs/>
          <w:i/>
          <w:szCs w:val="22"/>
        </w:rPr>
        <w:t xml:space="preserve">Geochimica </w:t>
      </w:r>
      <w:proofErr w:type="gramStart"/>
      <w:r w:rsidRPr="006B278C">
        <w:rPr>
          <w:rFonts w:cs="Arial"/>
          <w:bCs/>
          <w:i/>
          <w:szCs w:val="22"/>
        </w:rPr>
        <w:t>et</w:t>
      </w:r>
      <w:proofErr w:type="gramEnd"/>
      <w:r w:rsidRPr="006B278C">
        <w:rPr>
          <w:rFonts w:cs="Arial"/>
          <w:bCs/>
          <w:i/>
          <w:szCs w:val="22"/>
        </w:rPr>
        <w:t xml:space="preserve"> Cosmochimica Acta</w:t>
      </w:r>
      <w:r w:rsidRPr="006B278C">
        <w:rPr>
          <w:rFonts w:cs="Arial"/>
          <w:bCs/>
          <w:szCs w:val="22"/>
        </w:rPr>
        <w:t>, 202: 215</w:t>
      </w:r>
      <w:r w:rsidR="00031B1E" w:rsidRPr="005E3513">
        <w:rPr>
          <w:rFonts w:cs="Arial"/>
          <w:bCs/>
          <w:i/>
          <w:szCs w:val="22"/>
        </w:rPr>
        <w:t>–</w:t>
      </w:r>
      <w:r w:rsidRPr="006B278C">
        <w:rPr>
          <w:rFonts w:cs="Arial"/>
          <w:bCs/>
          <w:szCs w:val="22"/>
        </w:rPr>
        <w:t>230.</w:t>
      </w:r>
    </w:p>
    <w:p w:rsidR="00DA0C06" w:rsidRPr="006B278C" w:rsidRDefault="00DA0C06" w:rsidP="00DA0C06">
      <w:pPr>
        <w:spacing w:line="264" w:lineRule="auto"/>
        <w:rPr>
          <w:rFonts w:cs="Arial"/>
          <w:bCs/>
          <w:szCs w:val="22"/>
        </w:rPr>
      </w:pPr>
    </w:p>
    <w:p w:rsidR="00DA0C06" w:rsidRPr="006B278C" w:rsidRDefault="00DA0C06" w:rsidP="00DA0C06">
      <w:pPr>
        <w:rPr>
          <w:rFonts w:cs="Arial"/>
          <w:szCs w:val="22"/>
        </w:rPr>
      </w:pPr>
      <w:r w:rsidRPr="006B278C">
        <w:rPr>
          <w:rFonts w:cs="Arial"/>
          <w:b/>
          <w:szCs w:val="22"/>
        </w:rPr>
        <w:t>Gillespie, R.</w:t>
      </w:r>
      <w:r w:rsidRPr="006B278C">
        <w:rPr>
          <w:rFonts w:cs="Arial"/>
          <w:szCs w:val="22"/>
        </w:rPr>
        <w:t xml:space="preserve"> 2016. Richard Du Bourg’s ‘Classical Exhibition’, 1775</w:t>
      </w:r>
      <w:r w:rsidR="00031B1E" w:rsidRPr="005E3513">
        <w:rPr>
          <w:rFonts w:cs="Arial"/>
          <w:bCs/>
          <w:i/>
          <w:szCs w:val="22"/>
        </w:rPr>
        <w:t>–</w:t>
      </w:r>
      <w:r w:rsidRPr="006B278C">
        <w:rPr>
          <w:rFonts w:cs="Arial"/>
          <w:szCs w:val="22"/>
        </w:rPr>
        <w:t xml:space="preserve">1819. </w:t>
      </w:r>
      <w:r w:rsidRPr="006B278C">
        <w:rPr>
          <w:rFonts w:cs="Arial"/>
          <w:i/>
          <w:szCs w:val="22"/>
        </w:rPr>
        <w:t>Journal of the History of Collections</w:t>
      </w:r>
      <w:r w:rsidR="00984026" w:rsidRPr="006B278C">
        <w:rPr>
          <w:rFonts w:cs="Arial"/>
          <w:i/>
          <w:szCs w:val="22"/>
        </w:rPr>
        <w:t>,</w:t>
      </w:r>
      <w:r w:rsidRPr="006B278C">
        <w:rPr>
          <w:rFonts w:cs="Arial"/>
          <w:szCs w:val="22"/>
        </w:rPr>
        <w:t xml:space="preserve"> </w:t>
      </w:r>
      <w:r w:rsidR="00984026" w:rsidRPr="006B278C">
        <w:rPr>
          <w:rFonts w:cs="Arial"/>
          <w:szCs w:val="22"/>
        </w:rPr>
        <w:t>29(2): 251</w:t>
      </w:r>
      <w:r w:rsidR="00031B1E" w:rsidRPr="005E3513">
        <w:rPr>
          <w:rFonts w:cs="Arial"/>
          <w:bCs/>
          <w:i/>
          <w:szCs w:val="22"/>
        </w:rPr>
        <w:t>–</w:t>
      </w:r>
      <w:r w:rsidR="00984026" w:rsidRPr="006B278C">
        <w:rPr>
          <w:rFonts w:cs="Arial"/>
          <w:szCs w:val="22"/>
        </w:rPr>
        <w:t>269</w:t>
      </w:r>
      <w:r w:rsidRPr="006B278C">
        <w:rPr>
          <w:rFonts w:cs="Arial"/>
          <w:szCs w:val="22"/>
        </w:rPr>
        <w:t>.</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szCs w:val="22"/>
        </w:rPr>
        <w:t>Gillespie, R.</w:t>
      </w:r>
      <w:r w:rsidRPr="006B278C">
        <w:rPr>
          <w:rFonts w:cs="Arial"/>
          <w:szCs w:val="22"/>
        </w:rPr>
        <w:t xml:space="preserve"> 2016. From ‘trash’ to treasure: Museum Victoria’s Colosseum model. </w:t>
      </w:r>
      <w:r w:rsidRPr="006B278C">
        <w:rPr>
          <w:rFonts w:cs="Arial"/>
          <w:i/>
          <w:szCs w:val="22"/>
        </w:rPr>
        <w:t>Iris, Journal of the Classical Association of Victoria</w:t>
      </w:r>
      <w:r w:rsidRPr="006B278C">
        <w:rPr>
          <w:rFonts w:cs="Arial"/>
          <w:szCs w:val="22"/>
        </w:rPr>
        <w:t>, 29: 22</w:t>
      </w:r>
      <w:r w:rsidR="00031B1E" w:rsidRPr="005E3513">
        <w:rPr>
          <w:rFonts w:cs="Arial"/>
          <w:bCs/>
          <w:i/>
          <w:szCs w:val="22"/>
        </w:rPr>
        <w:t>–</w:t>
      </w:r>
      <w:r w:rsidRPr="006B278C">
        <w:rPr>
          <w:rFonts w:cs="Arial"/>
          <w:szCs w:val="22"/>
        </w:rPr>
        <w:t>31.</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szCs w:val="22"/>
        </w:rPr>
        <w:t>Gomon, M. F.</w:t>
      </w:r>
      <w:r w:rsidRPr="006B278C">
        <w:rPr>
          <w:rFonts w:cs="Arial"/>
          <w:szCs w:val="22"/>
        </w:rPr>
        <w:t xml:space="preserve"> and Walsh, F. 2016. A new pygmy hogfish (Labridae: </w:t>
      </w:r>
      <w:r w:rsidRPr="006B278C">
        <w:rPr>
          <w:rFonts w:cs="Arial"/>
          <w:i/>
          <w:szCs w:val="22"/>
        </w:rPr>
        <w:t>Bodianus</w:t>
      </w:r>
      <w:r w:rsidRPr="006B278C">
        <w:rPr>
          <w:rFonts w:cs="Arial"/>
          <w:szCs w:val="22"/>
        </w:rPr>
        <w:t xml:space="preserve">) of the subgenus </w:t>
      </w:r>
      <w:r w:rsidRPr="006B278C">
        <w:rPr>
          <w:rFonts w:cs="Arial"/>
          <w:i/>
          <w:szCs w:val="22"/>
        </w:rPr>
        <w:t>Trochocopus</w:t>
      </w:r>
      <w:r w:rsidRPr="006B278C">
        <w:rPr>
          <w:rFonts w:cs="Arial"/>
          <w:szCs w:val="22"/>
        </w:rPr>
        <w:t xml:space="preserve"> from the tropical southern Pacific Ocean. </w:t>
      </w:r>
      <w:r w:rsidRPr="006B278C">
        <w:rPr>
          <w:rFonts w:cs="Arial"/>
          <w:i/>
          <w:szCs w:val="22"/>
        </w:rPr>
        <w:t>Journal of the Ocean Science Foundation</w:t>
      </w:r>
      <w:r w:rsidRPr="006B278C">
        <w:rPr>
          <w:rFonts w:cs="Arial"/>
          <w:szCs w:val="22"/>
        </w:rPr>
        <w:t>, 23: 12</w:t>
      </w:r>
      <w:r w:rsidR="00031B1E" w:rsidRPr="005E3513">
        <w:rPr>
          <w:rFonts w:cs="Arial"/>
          <w:bCs/>
          <w:i/>
          <w:szCs w:val="22"/>
        </w:rPr>
        <w:t>–</w:t>
      </w:r>
      <w:r w:rsidRPr="006B278C">
        <w:rPr>
          <w:rFonts w:cs="Arial"/>
          <w:szCs w:val="22"/>
        </w:rPr>
        <w:t>20.</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Cs/>
          <w:szCs w:val="22"/>
        </w:rPr>
        <w:t xml:space="preserve">Grey, I.E., Keck, E., Mumme, W.G., Pring, A., Macrae, C.M., Glenn, A.M., Davidson, C.J., Shanks, F.L. and </w:t>
      </w:r>
      <w:r w:rsidRPr="006B278C">
        <w:rPr>
          <w:rFonts w:cs="Arial"/>
          <w:b/>
          <w:bCs/>
          <w:szCs w:val="22"/>
        </w:rPr>
        <w:t>Mills, S.J.</w:t>
      </w:r>
      <w:r w:rsidRPr="006B278C">
        <w:rPr>
          <w:rFonts w:cs="Arial"/>
          <w:bCs/>
          <w:szCs w:val="22"/>
        </w:rPr>
        <w:t xml:space="preserve"> 2016. </w:t>
      </w:r>
      <w:r w:rsidRPr="006B278C">
        <w:rPr>
          <w:rFonts w:cs="Arial"/>
          <w:bCs/>
          <w:szCs w:val="22"/>
          <w:lang w:val="en"/>
        </w:rPr>
        <w:t>Kummerite, Mn</w:t>
      </w:r>
      <w:r w:rsidRPr="006B278C">
        <w:rPr>
          <w:rFonts w:cs="Arial"/>
          <w:bCs/>
          <w:szCs w:val="22"/>
          <w:vertAlign w:val="superscript"/>
          <w:lang w:val="en"/>
        </w:rPr>
        <w:t>2+</w:t>
      </w:r>
      <w:r w:rsidRPr="006B278C">
        <w:rPr>
          <w:rFonts w:cs="Arial"/>
          <w:bCs/>
          <w:szCs w:val="22"/>
          <w:lang w:val="en"/>
        </w:rPr>
        <w:t>Fe</w:t>
      </w:r>
      <w:r w:rsidRPr="006B278C">
        <w:rPr>
          <w:rFonts w:cs="Arial"/>
          <w:bCs/>
          <w:szCs w:val="22"/>
          <w:vertAlign w:val="superscript"/>
          <w:lang w:val="en"/>
        </w:rPr>
        <w:t>3+</w:t>
      </w:r>
      <w:proofErr w:type="gramStart"/>
      <w:r w:rsidRPr="006B278C">
        <w:rPr>
          <w:rFonts w:cs="Arial"/>
          <w:bCs/>
          <w:szCs w:val="22"/>
          <w:lang w:val="en"/>
        </w:rPr>
        <w:t>Al(</w:t>
      </w:r>
      <w:proofErr w:type="gramEnd"/>
      <w:r w:rsidRPr="006B278C">
        <w:rPr>
          <w:rFonts w:cs="Arial"/>
          <w:bCs/>
          <w:szCs w:val="22"/>
          <w:lang w:val="en"/>
        </w:rPr>
        <w:t>PO</w:t>
      </w:r>
      <w:r w:rsidRPr="006B278C">
        <w:rPr>
          <w:rFonts w:cs="Arial"/>
          <w:bCs/>
          <w:szCs w:val="22"/>
          <w:vertAlign w:val="subscript"/>
          <w:lang w:val="en"/>
        </w:rPr>
        <w:t>4</w:t>
      </w:r>
      <w:r w:rsidRPr="006B278C">
        <w:rPr>
          <w:rFonts w:cs="Arial"/>
          <w:bCs/>
          <w:szCs w:val="22"/>
          <w:lang w:val="en"/>
        </w:rPr>
        <w:t>)</w:t>
      </w:r>
      <w:r w:rsidRPr="006B278C">
        <w:rPr>
          <w:rFonts w:cs="Arial"/>
          <w:bCs/>
          <w:szCs w:val="22"/>
          <w:vertAlign w:val="subscript"/>
          <w:lang w:val="en"/>
        </w:rPr>
        <w:t>2</w:t>
      </w:r>
      <w:r w:rsidRPr="006B278C">
        <w:rPr>
          <w:rFonts w:cs="Arial"/>
          <w:bCs/>
          <w:szCs w:val="22"/>
          <w:lang w:val="en"/>
        </w:rPr>
        <w:t>(OH)</w:t>
      </w:r>
      <w:r w:rsidRPr="006B278C">
        <w:rPr>
          <w:rFonts w:cs="Arial"/>
          <w:bCs/>
          <w:szCs w:val="22"/>
          <w:vertAlign w:val="subscript"/>
          <w:lang w:val="en"/>
        </w:rPr>
        <w:t>2</w:t>
      </w:r>
      <w:r w:rsidRPr="006B278C">
        <w:rPr>
          <w:rFonts w:cs="Arial"/>
          <w:bCs/>
          <w:szCs w:val="22"/>
          <w:lang w:val="en"/>
        </w:rPr>
        <w:t xml:space="preserve"> · 8H</w:t>
      </w:r>
      <w:r w:rsidRPr="006B278C">
        <w:rPr>
          <w:rFonts w:cs="Arial"/>
          <w:bCs/>
          <w:szCs w:val="22"/>
          <w:vertAlign w:val="subscript"/>
          <w:lang w:val="en"/>
        </w:rPr>
        <w:t>2</w:t>
      </w:r>
      <w:r w:rsidRPr="006B278C">
        <w:rPr>
          <w:rFonts w:cs="Arial"/>
          <w:bCs/>
          <w:szCs w:val="22"/>
          <w:lang w:val="en"/>
        </w:rPr>
        <w:t>O, a new laueitegroup mineral from the Hagendorf Süd pegmatite, Bavaria, with ordering of Al and Fe</w:t>
      </w:r>
      <w:r w:rsidRPr="006B278C">
        <w:rPr>
          <w:rFonts w:cs="Arial"/>
          <w:bCs/>
          <w:szCs w:val="22"/>
          <w:vertAlign w:val="superscript"/>
          <w:lang w:val="en"/>
        </w:rPr>
        <w:t>3+</w:t>
      </w:r>
      <w:r w:rsidRPr="006B278C">
        <w:rPr>
          <w:rFonts w:cs="Arial"/>
          <w:bCs/>
          <w:szCs w:val="22"/>
        </w:rPr>
        <w:t xml:space="preserve">. </w:t>
      </w:r>
      <w:r w:rsidRPr="006B278C">
        <w:rPr>
          <w:rFonts w:cs="Arial"/>
          <w:bCs/>
          <w:i/>
          <w:szCs w:val="22"/>
        </w:rPr>
        <w:t>Mineralogical Magazine</w:t>
      </w:r>
      <w:r w:rsidRPr="006B278C">
        <w:rPr>
          <w:rFonts w:cs="Arial"/>
          <w:bCs/>
          <w:szCs w:val="22"/>
        </w:rPr>
        <w:t>, 80(7): 1243</w:t>
      </w:r>
      <w:r w:rsidR="00031B1E" w:rsidRPr="005E3513">
        <w:rPr>
          <w:rFonts w:cs="Arial"/>
          <w:bCs/>
          <w:i/>
          <w:szCs w:val="22"/>
        </w:rPr>
        <w:t>–</w:t>
      </w:r>
      <w:r w:rsidRPr="006B278C">
        <w:rPr>
          <w:rFonts w:cs="Arial"/>
          <w:bCs/>
          <w:szCs w:val="22"/>
        </w:rPr>
        <w:t>1254.</w:t>
      </w:r>
    </w:p>
    <w:p w:rsidR="00DA0C06" w:rsidRPr="006B278C" w:rsidRDefault="00DA0C06" w:rsidP="00DA0C06">
      <w:pPr>
        <w:spacing w:line="264" w:lineRule="auto"/>
        <w:rPr>
          <w:rFonts w:cs="Arial"/>
          <w:bCs/>
          <w:szCs w:val="22"/>
        </w:rPr>
      </w:pPr>
    </w:p>
    <w:p w:rsidR="00DA0C06" w:rsidRPr="006B278C" w:rsidRDefault="00DA0C06" w:rsidP="00DA0C06">
      <w:pPr>
        <w:spacing w:line="264" w:lineRule="auto"/>
        <w:rPr>
          <w:rFonts w:cs="Arial"/>
          <w:bCs/>
          <w:szCs w:val="22"/>
        </w:rPr>
      </w:pPr>
      <w:r w:rsidRPr="006B278C">
        <w:rPr>
          <w:rFonts w:cs="Arial"/>
          <w:bCs/>
          <w:szCs w:val="22"/>
        </w:rPr>
        <w:t xml:space="preserve">Guppy, M., Guppy, S., </w:t>
      </w:r>
      <w:r w:rsidRPr="006B278C">
        <w:rPr>
          <w:rFonts w:cs="Arial"/>
          <w:b/>
          <w:bCs/>
          <w:szCs w:val="22"/>
        </w:rPr>
        <w:t>Marchant, R.</w:t>
      </w:r>
      <w:r w:rsidRPr="006B278C">
        <w:rPr>
          <w:rFonts w:cs="Arial"/>
          <w:bCs/>
          <w:szCs w:val="22"/>
        </w:rPr>
        <w:t xml:space="preserve">, Priddel, D., Carlile, N. and Fullagar, P. 2017. Nest predation of woodland birds in south-east Australia: importance of unexpected predators. </w:t>
      </w:r>
      <w:r w:rsidRPr="006B278C">
        <w:rPr>
          <w:rFonts w:cs="Arial"/>
          <w:bCs/>
          <w:i/>
          <w:szCs w:val="22"/>
        </w:rPr>
        <w:t>Emu – Austral Ornithology</w:t>
      </w:r>
      <w:r w:rsidRPr="006B278C">
        <w:rPr>
          <w:rFonts w:cs="Arial"/>
          <w:bCs/>
          <w:szCs w:val="22"/>
        </w:rPr>
        <w:t>, 117(1): 92</w:t>
      </w:r>
      <w:r w:rsidR="00031B1E" w:rsidRPr="005E3513">
        <w:rPr>
          <w:rFonts w:cs="Arial"/>
          <w:bCs/>
          <w:i/>
          <w:szCs w:val="22"/>
        </w:rPr>
        <w:t>–</w:t>
      </w:r>
      <w:r w:rsidRPr="006B278C">
        <w:rPr>
          <w:rFonts w:cs="Arial"/>
          <w:bCs/>
          <w:szCs w:val="22"/>
        </w:rPr>
        <w:t>96.</w:t>
      </w:r>
    </w:p>
    <w:p w:rsidR="00DA0C06" w:rsidRPr="006B278C" w:rsidRDefault="00DA0C06" w:rsidP="00DA0C06">
      <w:pPr>
        <w:spacing w:line="264" w:lineRule="auto"/>
        <w:rPr>
          <w:rFonts w:cs="Arial"/>
          <w:bCs/>
          <w:szCs w:val="22"/>
        </w:rPr>
      </w:pPr>
    </w:p>
    <w:p w:rsidR="00DA0C06" w:rsidRPr="006B278C" w:rsidRDefault="00DA0C06" w:rsidP="00DA0C06">
      <w:pPr>
        <w:spacing w:line="264" w:lineRule="auto"/>
        <w:rPr>
          <w:rFonts w:cs="Arial"/>
          <w:bCs/>
          <w:szCs w:val="22"/>
        </w:rPr>
      </w:pPr>
      <w:r w:rsidRPr="006B278C">
        <w:rPr>
          <w:rFonts w:cs="Arial"/>
          <w:bCs/>
          <w:szCs w:val="22"/>
        </w:rPr>
        <w:t xml:space="preserve">Hamilton, H., Saarman, N., Short, G., Sellas, A.B., Moore, B., Hoang, T., Grace, C.L., </w:t>
      </w:r>
      <w:r w:rsidRPr="006B278C">
        <w:rPr>
          <w:rFonts w:cs="Arial"/>
          <w:b/>
          <w:bCs/>
          <w:szCs w:val="22"/>
        </w:rPr>
        <w:t>Gomon, M.,</w:t>
      </w:r>
      <w:r w:rsidRPr="006B278C">
        <w:rPr>
          <w:rFonts w:cs="Arial"/>
          <w:bCs/>
          <w:szCs w:val="22"/>
        </w:rPr>
        <w:t xml:space="preserve"> Crow, K. and Simison, W.B. 2017. Molecular phylogeny and patterns of diversification in syngnathid fishes. </w:t>
      </w:r>
      <w:r w:rsidRPr="006B278C">
        <w:rPr>
          <w:rFonts w:cs="Arial"/>
          <w:bCs/>
          <w:i/>
          <w:szCs w:val="22"/>
        </w:rPr>
        <w:t>Molecular Phylogenetics and Evolution</w:t>
      </w:r>
      <w:r w:rsidRPr="006B278C">
        <w:rPr>
          <w:rFonts w:cs="Arial"/>
          <w:bCs/>
          <w:szCs w:val="22"/>
        </w:rPr>
        <w:t>, 107: 388</w:t>
      </w:r>
      <w:r w:rsidR="00031B1E" w:rsidRPr="005E3513">
        <w:rPr>
          <w:rFonts w:cs="Arial"/>
          <w:bCs/>
          <w:i/>
          <w:szCs w:val="22"/>
        </w:rPr>
        <w:t>–</w:t>
      </w:r>
      <w:r w:rsidRPr="006B278C">
        <w:rPr>
          <w:rFonts w:cs="Arial"/>
          <w:bCs/>
          <w:szCs w:val="22"/>
        </w:rPr>
        <w:t>403.</w:t>
      </w:r>
    </w:p>
    <w:p w:rsidR="00DA0C06" w:rsidRPr="006B278C" w:rsidRDefault="00DA0C06" w:rsidP="00DA0C06">
      <w:pPr>
        <w:spacing w:line="264" w:lineRule="auto"/>
        <w:rPr>
          <w:rFonts w:cs="Arial"/>
          <w:bCs/>
          <w:szCs w:val="22"/>
        </w:rPr>
      </w:pPr>
    </w:p>
    <w:p w:rsidR="00DA0C06" w:rsidRPr="006B278C" w:rsidRDefault="00DA0C06" w:rsidP="00DA0C06">
      <w:pPr>
        <w:autoSpaceDE w:val="0"/>
        <w:autoSpaceDN w:val="0"/>
        <w:adjustRightInd w:val="0"/>
        <w:rPr>
          <w:rFonts w:eastAsia="Calibri" w:cs="Arial"/>
          <w:szCs w:val="22"/>
          <w:lang w:eastAsia="en-US"/>
        </w:rPr>
      </w:pPr>
      <w:r w:rsidRPr="006B278C">
        <w:rPr>
          <w:rFonts w:eastAsia="Calibri" w:cs="Arial"/>
          <w:b/>
          <w:szCs w:val="22"/>
          <w:lang w:eastAsia="en-US"/>
        </w:rPr>
        <w:t>Haines, M.L., Melville, J., Sumner, J</w:t>
      </w:r>
      <w:r w:rsidRPr="006B278C">
        <w:rPr>
          <w:rFonts w:eastAsia="Calibri" w:cs="Arial"/>
          <w:szCs w:val="22"/>
          <w:lang w:eastAsia="en-US"/>
        </w:rPr>
        <w:t xml:space="preserve">., Clemann, N., </w:t>
      </w:r>
      <w:r w:rsidRPr="006B278C">
        <w:rPr>
          <w:rFonts w:eastAsia="Calibri" w:cs="Arial"/>
          <w:b/>
          <w:szCs w:val="22"/>
          <w:lang w:eastAsia="en-US"/>
        </w:rPr>
        <w:t>Chapple, D.G</w:t>
      </w:r>
      <w:r w:rsidRPr="006B278C">
        <w:rPr>
          <w:rFonts w:eastAsia="Calibri" w:cs="Arial"/>
          <w:szCs w:val="22"/>
          <w:lang w:eastAsia="en-US"/>
        </w:rPr>
        <w:t xml:space="preserve">. and </w:t>
      </w:r>
      <w:r w:rsidRPr="006B278C">
        <w:rPr>
          <w:rFonts w:eastAsia="Calibri" w:cs="Arial"/>
          <w:b/>
          <w:szCs w:val="22"/>
          <w:lang w:eastAsia="en-US"/>
        </w:rPr>
        <w:t>Stuart-Fox, D</w:t>
      </w:r>
      <w:r w:rsidRPr="006B278C">
        <w:rPr>
          <w:rFonts w:eastAsia="Calibri" w:cs="Arial"/>
          <w:szCs w:val="22"/>
          <w:lang w:eastAsia="en-US"/>
        </w:rPr>
        <w:t xml:space="preserve">. 2016. Geographic variation in hybridization and ecological differentiation between three syntopic, morphologically similar species of montane lizards. </w:t>
      </w:r>
      <w:r w:rsidRPr="006B278C">
        <w:rPr>
          <w:rFonts w:eastAsia="Calibri" w:cs="Arial"/>
          <w:i/>
          <w:szCs w:val="22"/>
          <w:lang w:eastAsia="en-US"/>
        </w:rPr>
        <w:t>Molecular Ecology</w:t>
      </w:r>
      <w:r w:rsidRPr="006B278C">
        <w:rPr>
          <w:rFonts w:eastAsia="Calibri" w:cs="Arial"/>
          <w:szCs w:val="22"/>
          <w:lang w:eastAsia="en-US"/>
        </w:rPr>
        <w:t>, 25(12): 2887</w:t>
      </w:r>
      <w:r w:rsidR="00031B1E" w:rsidRPr="005E3513">
        <w:rPr>
          <w:rFonts w:cs="Arial"/>
          <w:bCs/>
          <w:i/>
          <w:szCs w:val="22"/>
        </w:rPr>
        <w:t>–</w:t>
      </w:r>
      <w:r w:rsidRPr="006B278C">
        <w:rPr>
          <w:rFonts w:eastAsia="Calibri" w:cs="Arial"/>
          <w:szCs w:val="22"/>
          <w:lang w:eastAsia="en-US"/>
        </w:rPr>
        <w:t>2903.</w:t>
      </w:r>
    </w:p>
    <w:p w:rsidR="00DA0C06" w:rsidRPr="006B278C" w:rsidRDefault="00DA0C06" w:rsidP="00DA0C06">
      <w:pPr>
        <w:autoSpaceDE w:val="0"/>
        <w:autoSpaceDN w:val="0"/>
        <w:adjustRightInd w:val="0"/>
        <w:rPr>
          <w:rFonts w:eastAsia="Calibri" w:cs="Arial"/>
          <w:szCs w:val="22"/>
          <w:lang w:eastAsia="en-US"/>
        </w:rPr>
      </w:pPr>
    </w:p>
    <w:p w:rsidR="00DA0C06" w:rsidRPr="006B278C" w:rsidRDefault="00DA0C06" w:rsidP="00DA0C06">
      <w:pPr>
        <w:spacing w:line="264" w:lineRule="auto"/>
        <w:rPr>
          <w:rFonts w:cs="Arial"/>
          <w:bCs/>
          <w:szCs w:val="22"/>
        </w:rPr>
      </w:pPr>
      <w:r w:rsidRPr="006B278C">
        <w:rPr>
          <w:rFonts w:cs="Arial"/>
          <w:b/>
          <w:bCs/>
          <w:szCs w:val="22"/>
        </w:rPr>
        <w:t>Haines, M.L., Stuart-Fox, D., Sumner, J.,</w:t>
      </w:r>
      <w:r w:rsidRPr="006B278C">
        <w:rPr>
          <w:rFonts w:cs="Arial"/>
          <w:bCs/>
          <w:szCs w:val="22"/>
        </w:rPr>
        <w:t xml:space="preserve"> Clemann, N., </w:t>
      </w:r>
      <w:r w:rsidRPr="006B278C">
        <w:rPr>
          <w:rFonts w:cs="Arial"/>
          <w:b/>
          <w:bCs/>
          <w:szCs w:val="22"/>
        </w:rPr>
        <w:t>Chapple, D.G.</w:t>
      </w:r>
      <w:r w:rsidRPr="006B278C">
        <w:rPr>
          <w:rFonts w:cs="Arial"/>
          <w:bCs/>
          <w:szCs w:val="22"/>
        </w:rPr>
        <w:t xml:space="preserve"> and </w:t>
      </w:r>
      <w:r w:rsidRPr="006B278C">
        <w:rPr>
          <w:rFonts w:cs="Arial"/>
          <w:b/>
          <w:bCs/>
          <w:szCs w:val="22"/>
        </w:rPr>
        <w:t>Melville, J.</w:t>
      </w:r>
      <w:r w:rsidRPr="006B278C">
        <w:rPr>
          <w:rFonts w:cs="Arial"/>
          <w:bCs/>
          <w:szCs w:val="22"/>
        </w:rPr>
        <w:t xml:space="preserve"> 2017. A complex history of introgression and vicariance in a threatened </w:t>
      </w:r>
      <w:r w:rsidRPr="006B278C">
        <w:rPr>
          <w:rFonts w:cs="Arial"/>
          <w:bCs/>
          <w:szCs w:val="22"/>
        </w:rPr>
        <w:lastRenderedPageBreak/>
        <w:t>montane skink (</w:t>
      </w:r>
      <w:r w:rsidRPr="006B278C">
        <w:rPr>
          <w:rFonts w:cs="Arial"/>
          <w:bCs/>
          <w:i/>
          <w:szCs w:val="22"/>
        </w:rPr>
        <w:t>Pseudemoia cryodroma</w:t>
      </w:r>
      <w:r w:rsidRPr="006B278C">
        <w:rPr>
          <w:rFonts w:cs="Arial"/>
          <w:bCs/>
          <w:szCs w:val="22"/>
        </w:rPr>
        <w:t xml:space="preserve">) across an Australian sky island system. </w:t>
      </w:r>
      <w:r w:rsidRPr="006B278C">
        <w:rPr>
          <w:rFonts w:cs="Arial"/>
          <w:bCs/>
          <w:i/>
          <w:szCs w:val="22"/>
        </w:rPr>
        <w:t>Conservation Genetics</w:t>
      </w:r>
      <w:r w:rsidR="00444725" w:rsidRPr="006B278C">
        <w:rPr>
          <w:rFonts w:cs="Arial"/>
          <w:bCs/>
          <w:i/>
          <w:szCs w:val="22"/>
        </w:rPr>
        <w:t>,</w:t>
      </w:r>
      <w:r w:rsidRPr="006B278C">
        <w:rPr>
          <w:rFonts w:cs="Arial"/>
          <w:bCs/>
          <w:szCs w:val="22"/>
        </w:rPr>
        <w:t xml:space="preserve"> </w:t>
      </w:r>
      <w:r w:rsidR="00444725" w:rsidRPr="006B278C">
        <w:rPr>
          <w:rFonts w:cs="Arial"/>
          <w:bCs/>
          <w:szCs w:val="22"/>
        </w:rPr>
        <w:t>18(4): 939</w:t>
      </w:r>
      <w:r w:rsidR="00031B1E" w:rsidRPr="005E3513">
        <w:rPr>
          <w:rFonts w:cs="Arial"/>
          <w:bCs/>
          <w:i/>
          <w:szCs w:val="22"/>
        </w:rPr>
        <w:t>–</w:t>
      </w:r>
      <w:r w:rsidR="00444725" w:rsidRPr="006B278C">
        <w:rPr>
          <w:rFonts w:cs="Arial"/>
          <w:bCs/>
          <w:szCs w:val="22"/>
        </w:rPr>
        <w:t>950</w:t>
      </w:r>
      <w:r w:rsidRPr="006B278C">
        <w:rPr>
          <w:rFonts w:cs="Arial"/>
          <w:bCs/>
          <w:szCs w:val="22"/>
        </w:rPr>
        <w:t>.</w:t>
      </w:r>
    </w:p>
    <w:p w:rsidR="00DA0C06" w:rsidRPr="006B278C" w:rsidRDefault="00DA0C06" w:rsidP="00DA0C06">
      <w:pPr>
        <w:spacing w:line="264" w:lineRule="auto"/>
        <w:rPr>
          <w:rFonts w:cs="Arial"/>
          <w:bCs/>
          <w:szCs w:val="22"/>
        </w:rPr>
      </w:pPr>
    </w:p>
    <w:p w:rsidR="00DA0C06" w:rsidRPr="006B278C" w:rsidRDefault="00DA0C06" w:rsidP="00DA0C06">
      <w:pPr>
        <w:rPr>
          <w:rFonts w:cs="Arial"/>
          <w:bCs/>
          <w:szCs w:val="22"/>
        </w:rPr>
      </w:pPr>
      <w:r w:rsidRPr="006B278C">
        <w:rPr>
          <w:rFonts w:cs="Arial"/>
          <w:bCs/>
          <w:szCs w:val="22"/>
        </w:rPr>
        <w:t xml:space="preserve">Hatert, F., Pasero, M., </w:t>
      </w:r>
      <w:r w:rsidRPr="006B278C">
        <w:rPr>
          <w:rFonts w:cs="Arial"/>
          <w:b/>
          <w:bCs/>
          <w:szCs w:val="22"/>
        </w:rPr>
        <w:t>Mills, S.J.</w:t>
      </w:r>
      <w:r w:rsidRPr="006B278C">
        <w:rPr>
          <w:rFonts w:cs="Arial"/>
          <w:bCs/>
          <w:szCs w:val="22"/>
        </w:rPr>
        <w:t xml:space="preserve"> and Halenius, U. 2017. How to define, redefine or discredit a mineral species? </w:t>
      </w:r>
      <w:r w:rsidRPr="006B278C">
        <w:rPr>
          <w:rFonts w:cs="Arial"/>
          <w:bCs/>
          <w:i/>
          <w:szCs w:val="22"/>
        </w:rPr>
        <w:t xml:space="preserve">Elements, </w:t>
      </w:r>
      <w:proofErr w:type="gramStart"/>
      <w:r w:rsidRPr="006B278C">
        <w:rPr>
          <w:rFonts w:cs="Arial"/>
          <w:bCs/>
          <w:i/>
          <w:szCs w:val="22"/>
        </w:rPr>
        <w:t>An</w:t>
      </w:r>
      <w:proofErr w:type="gramEnd"/>
      <w:r w:rsidRPr="006B278C">
        <w:rPr>
          <w:rFonts w:cs="Arial"/>
          <w:bCs/>
          <w:i/>
          <w:szCs w:val="22"/>
        </w:rPr>
        <w:t xml:space="preserve"> International Magazine of Mineralogy, Geochemistry and Petrology</w:t>
      </w:r>
      <w:r w:rsidRPr="006B278C">
        <w:rPr>
          <w:rFonts w:cs="Arial"/>
          <w:bCs/>
          <w:szCs w:val="22"/>
        </w:rPr>
        <w:t>, 13(3): 208.</w:t>
      </w:r>
    </w:p>
    <w:p w:rsidR="00DA0C06" w:rsidRPr="006B278C" w:rsidRDefault="00DA0C06" w:rsidP="00DA0C06">
      <w:pPr>
        <w:rPr>
          <w:rFonts w:cs="Arial"/>
          <w:szCs w:val="22"/>
        </w:rPr>
      </w:pPr>
    </w:p>
    <w:p w:rsidR="00DA0C06" w:rsidRPr="006B278C" w:rsidRDefault="00DA0C06" w:rsidP="00DA0C06">
      <w:pPr>
        <w:spacing w:line="264" w:lineRule="auto"/>
        <w:rPr>
          <w:rFonts w:cs="Arial"/>
          <w:bCs/>
          <w:szCs w:val="22"/>
        </w:rPr>
      </w:pPr>
      <w:r w:rsidRPr="006B278C">
        <w:rPr>
          <w:rFonts w:cs="Arial"/>
          <w:b/>
          <w:bCs/>
          <w:szCs w:val="22"/>
        </w:rPr>
        <w:t>Hipsley, C.A.</w:t>
      </w:r>
      <w:r w:rsidRPr="006B278C">
        <w:rPr>
          <w:rFonts w:cs="Arial"/>
          <w:bCs/>
          <w:szCs w:val="22"/>
        </w:rPr>
        <w:t xml:space="preserve"> and Müller, J. 2017. Developmental dynamics of ecomorphological convergence in a transcontinental lizard radiation. </w:t>
      </w:r>
      <w:r w:rsidRPr="006B278C">
        <w:rPr>
          <w:rFonts w:cs="Arial"/>
          <w:bCs/>
          <w:i/>
          <w:szCs w:val="22"/>
        </w:rPr>
        <w:t>Evolution</w:t>
      </w:r>
      <w:r w:rsidRPr="006B278C">
        <w:rPr>
          <w:rFonts w:cs="Arial"/>
          <w:bCs/>
          <w:szCs w:val="22"/>
        </w:rPr>
        <w:t>, 71(4): 936</w:t>
      </w:r>
      <w:r w:rsidR="00031B1E" w:rsidRPr="005E3513">
        <w:rPr>
          <w:rFonts w:cs="Arial"/>
          <w:bCs/>
          <w:i/>
          <w:szCs w:val="22"/>
        </w:rPr>
        <w:t>–</w:t>
      </w:r>
      <w:r w:rsidRPr="006B278C">
        <w:rPr>
          <w:rFonts w:cs="Arial"/>
          <w:bCs/>
          <w:szCs w:val="22"/>
        </w:rPr>
        <w:t>948.</w:t>
      </w:r>
    </w:p>
    <w:p w:rsidR="00DA0C06" w:rsidRPr="006B278C" w:rsidRDefault="00DA0C06" w:rsidP="00DA0C06">
      <w:pPr>
        <w:rPr>
          <w:rFonts w:cs="Arial"/>
          <w:szCs w:val="22"/>
        </w:rPr>
      </w:pPr>
    </w:p>
    <w:p w:rsidR="00DA0C06" w:rsidRPr="006B278C" w:rsidRDefault="00DA0C06" w:rsidP="00DA0C06">
      <w:pPr>
        <w:autoSpaceDE w:val="0"/>
        <w:autoSpaceDN w:val="0"/>
        <w:adjustRightInd w:val="0"/>
        <w:rPr>
          <w:rFonts w:cs="Arial"/>
          <w:szCs w:val="22"/>
        </w:rPr>
      </w:pPr>
      <w:r w:rsidRPr="006B278C">
        <w:rPr>
          <w:rFonts w:cs="Arial"/>
          <w:b/>
          <w:szCs w:val="22"/>
        </w:rPr>
        <w:t>Hipsley, C.A.</w:t>
      </w:r>
      <w:r w:rsidRPr="006B278C">
        <w:rPr>
          <w:rFonts w:cs="Arial"/>
          <w:szCs w:val="22"/>
        </w:rPr>
        <w:t xml:space="preserve">, Rentinck, M.N., Rödel, M.O. and Muller, J. 2016. Ontogenetic allometry constrains cranial shape of the head-first burrowing worm lizard </w:t>
      </w:r>
      <w:r w:rsidRPr="006B278C">
        <w:rPr>
          <w:rFonts w:cs="Arial"/>
          <w:i/>
          <w:szCs w:val="22"/>
        </w:rPr>
        <w:t>Cynisca leucura</w:t>
      </w:r>
      <w:r w:rsidRPr="006B278C">
        <w:rPr>
          <w:rFonts w:cs="Arial"/>
          <w:szCs w:val="22"/>
        </w:rPr>
        <w:t xml:space="preserve"> (Squamata: Amphisbaenidae). </w:t>
      </w:r>
      <w:r w:rsidRPr="006B278C">
        <w:rPr>
          <w:rFonts w:cs="Arial"/>
          <w:i/>
          <w:szCs w:val="22"/>
        </w:rPr>
        <w:t>Journal of Morphology</w:t>
      </w:r>
      <w:r w:rsidRPr="006B278C">
        <w:rPr>
          <w:rFonts w:cs="Arial"/>
          <w:szCs w:val="22"/>
        </w:rPr>
        <w:t>. 277(9): 1159</w:t>
      </w:r>
      <w:r w:rsidR="00031B1E" w:rsidRPr="005E3513">
        <w:rPr>
          <w:rFonts w:cs="Arial"/>
          <w:bCs/>
          <w:i/>
          <w:szCs w:val="22"/>
        </w:rPr>
        <w:t>–</w:t>
      </w:r>
      <w:r w:rsidRPr="006B278C">
        <w:rPr>
          <w:rFonts w:cs="Arial"/>
          <w:szCs w:val="22"/>
        </w:rPr>
        <w:t>1167.</w:t>
      </w:r>
    </w:p>
    <w:p w:rsidR="00DA0C06" w:rsidRPr="006B278C" w:rsidRDefault="00DA0C06" w:rsidP="00DA0C06">
      <w:pPr>
        <w:rPr>
          <w:rFonts w:cs="Arial"/>
          <w:szCs w:val="22"/>
        </w:rPr>
      </w:pPr>
    </w:p>
    <w:p w:rsidR="00DA0C06" w:rsidRPr="006B278C" w:rsidRDefault="00DA0C06" w:rsidP="00DA0C06">
      <w:pPr>
        <w:spacing w:line="264" w:lineRule="auto"/>
        <w:rPr>
          <w:rFonts w:cs="Arial"/>
          <w:bCs/>
          <w:szCs w:val="22"/>
        </w:rPr>
      </w:pPr>
      <w:r w:rsidRPr="006B278C">
        <w:rPr>
          <w:rFonts w:cs="Arial"/>
          <w:b/>
          <w:bCs/>
          <w:szCs w:val="22"/>
        </w:rPr>
        <w:t>Hocking, D.P.,</w:t>
      </w:r>
      <w:r w:rsidRPr="006B278C">
        <w:rPr>
          <w:rFonts w:cs="Arial"/>
          <w:bCs/>
          <w:szCs w:val="22"/>
        </w:rPr>
        <w:t xml:space="preserve"> Ladds, M.A., Slip, D.J., </w:t>
      </w:r>
      <w:r w:rsidRPr="006B278C">
        <w:rPr>
          <w:rFonts w:cs="Arial"/>
          <w:b/>
          <w:bCs/>
          <w:szCs w:val="22"/>
        </w:rPr>
        <w:t>Fitzgerald, E.M.G</w:t>
      </w:r>
      <w:r w:rsidRPr="006B278C">
        <w:rPr>
          <w:rFonts w:cs="Arial"/>
          <w:bCs/>
          <w:szCs w:val="22"/>
        </w:rPr>
        <w:t xml:space="preserve">. and </w:t>
      </w:r>
      <w:r w:rsidRPr="006B278C">
        <w:rPr>
          <w:rFonts w:cs="Arial"/>
          <w:b/>
          <w:bCs/>
          <w:szCs w:val="22"/>
        </w:rPr>
        <w:t>Evans, A.R.</w:t>
      </w:r>
      <w:r w:rsidRPr="006B278C">
        <w:rPr>
          <w:rFonts w:cs="Arial"/>
          <w:bCs/>
          <w:szCs w:val="22"/>
        </w:rPr>
        <w:t xml:space="preserve"> 2017. Chew, shake, and tear: prey processing in Australian sea lions (</w:t>
      </w:r>
      <w:r w:rsidRPr="006B278C">
        <w:rPr>
          <w:rFonts w:cs="Arial"/>
          <w:bCs/>
          <w:i/>
          <w:szCs w:val="22"/>
        </w:rPr>
        <w:t>Neophoca cinerea</w:t>
      </w:r>
      <w:r w:rsidRPr="006B278C">
        <w:rPr>
          <w:rFonts w:cs="Arial"/>
          <w:bCs/>
          <w:szCs w:val="22"/>
        </w:rPr>
        <w:t xml:space="preserve">). </w:t>
      </w:r>
      <w:r w:rsidRPr="006B278C">
        <w:rPr>
          <w:rFonts w:cs="Arial"/>
          <w:bCs/>
          <w:i/>
          <w:szCs w:val="22"/>
        </w:rPr>
        <w:t>Marine Mammal Science</w:t>
      </w:r>
      <w:r w:rsidRPr="006B278C">
        <w:rPr>
          <w:rFonts w:cs="Arial"/>
          <w:bCs/>
          <w:szCs w:val="22"/>
        </w:rPr>
        <w:t>, 33(2): 541</w:t>
      </w:r>
      <w:r w:rsidR="00031B1E" w:rsidRPr="005E3513">
        <w:rPr>
          <w:rFonts w:cs="Arial"/>
          <w:bCs/>
          <w:i/>
          <w:szCs w:val="22"/>
        </w:rPr>
        <w:t>–</w:t>
      </w:r>
      <w:r w:rsidRPr="006B278C">
        <w:rPr>
          <w:rFonts w:cs="Arial"/>
          <w:bCs/>
          <w:szCs w:val="22"/>
        </w:rPr>
        <w:t>557.</w:t>
      </w:r>
    </w:p>
    <w:p w:rsidR="00DA0C06" w:rsidRPr="006B278C" w:rsidRDefault="00DA0C06" w:rsidP="00DA0C06">
      <w:pPr>
        <w:rPr>
          <w:rFonts w:cs="Arial"/>
          <w:szCs w:val="22"/>
        </w:rPr>
      </w:pPr>
    </w:p>
    <w:p w:rsidR="00DA0C06" w:rsidRPr="006B278C" w:rsidRDefault="00DA0C06" w:rsidP="00DA0C06">
      <w:pPr>
        <w:spacing w:line="264" w:lineRule="auto"/>
        <w:rPr>
          <w:rFonts w:cs="Arial"/>
          <w:bCs/>
          <w:szCs w:val="22"/>
        </w:rPr>
      </w:pPr>
      <w:r w:rsidRPr="006B278C">
        <w:rPr>
          <w:rFonts w:cs="Arial"/>
          <w:b/>
          <w:bCs/>
          <w:szCs w:val="22"/>
        </w:rPr>
        <w:t xml:space="preserve">Hocking, D.P., Marx, F.G., Park, T., Fitzgerald, E.M.G. </w:t>
      </w:r>
      <w:r w:rsidRPr="006B278C">
        <w:rPr>
          <w:rFonts w:cs="Arial"/>
          <w:bCs/>
          <w:szCs w:val="22"/>
        </w:rPr>
        <w:t>and</w:t>
      </w:r>
      <w:r w:rsidRPr="006B278C">
        <w:rPr>
          <w:rFonts w:cs="Arial"/>
          <w:b/>
          <w:bCs/>
          <w:szCs w:val="22"/>
        </w:rPr>
        <w:t xml:space="preserve"> Evans, A.R.</w:t>
      </w:r>
      <w:r w:rsidRPr="006B278C">
        <w:rPr>
          <w:rFonts w:cs="Arial"/>
          <w:bCs/>
          <w:szCs w:val="22"/>
        </w:rPr>
        <w:t xml:space="preserve"> 2017. A behavioural framework for the evolution of feeding in predatory aquatic mammals. </w:t>
      </w:r>
      <w:r w:rsidRPr="006B278C">
        <w:rPr>
          <w:rFonts w:cs="Arial"/>
          <w:bCs/>
          <w:i/>
          <w:szCs w:val="22"/>
        </w:rPr>
        <w:t>Proceedings of the Royal Society B, Biological Sciences</w:t>
      </w:r>
      <w:r w:rsidRPr="006B278C">
        <w:rPr>
          <w:rFonts w:cs="Arial"/>
          <w:bCs/>
          <w:szCs w:val="22"/>
        </w:rPr>
        <w:t>, 284(1850): 20162750.</w:t>
      </w:r>
    </w:p>
    <w:p w:rsidR="00DA0C06" w:rsidRPr="006B278C" w:rsidRDefault="00DA0C06" w:rsidP="00DA0C06">
      <w:pPr>
        <w:rPr>
          <w:rFonts w:cs="Arial"/>
          <w:szCs w:val="22"/>
        </w:rPr>
      </w:pPr>
    </w:p>
    <w:p w:rsidR="00DA0C06" w:rsidRPr="006B278C" w:rsidRDefault="00DA0C06" w:rsidP="006B278C">
      <w:pPr>
        <w:rPr>
          <w:rFonts w:eastAsia="Calibri"/>
          <w:lang w:eastAsia="en-US"/>
        </w:rPr>
      </w:pPr>
      <w:bookmarkStart w:id="53" w:name="_Toc515027034"/>
      <w:r w:rsidRPr="006B278C">
        <w:rPr>
          <w:rFonts w:eastAsia="Calibri"/>
          <w:b/>
          <w:lang w:eastAsia="en-US"/>
        </w:rPr>
        <w:t>Holloway, D.J.</w:t>
      </w:r>
      <w:r w:rsidRPr="006B278C">
        <w:rPr>
          <w:rFonts w:eastAsia="Calibri"/>
          <w:lang w:eastAsia="en-US"/>
        </w:rPr>
        <w:t xml:space="preserve"> and Lane, P.D. 2016. Trilobites of the suborder Illaenina from the Silurian of north Queensland, Australia. </w:t>
      </w:r>
      <w:r w:rsidRPr="006B278C">
        <w:rPr>
          <w:rFonts w:eastAsia="Calibri"/>
          <w:i/>
          <w:lang w:eastAsia="en-US"/>
        </w:rPr>
        <w:t>Journal of Paleontology</w:t>
      </w:r>
      <w:r w:rsidRPr="006B278C">
        <w:rPr>
          <w:rFonts w:eastAsia="Calibri"/>
          <w:lang w:eastAsia="en-US"/>
        </w:rPr>
        <w:t>, 90(3): 433</w:t>
      </w:r>
      <w:r w:rsidR="00031B1E" w:rsidRPr="005E3513">
        <w:rPr>
          <w:bCs/>
          <w:i/>
        </w:rPr>
        <w:t>–</w:t>
      </w:r>
      <w:r w:rsidRPr="006B278C">
        <w:rPr>
          <w:rFonts w:eastAsia="Calibri"/>
          <w:lang w:eastAsia="en-US"/>
        </w:rPr>
        <w:t>471.</w:t>
      </w:r>
      <w:bookmarkEnd w:id="53"/>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szCs w:val="22"/>
        </w:rPr>
        <w:t xml:space="preserve">How, M.J., </w:t>
      </w:r>
      <w:r w:rsidRPr="006B278C">
        <w:rPr>
          <w:rFonts w:cs="Arial"/>
          <w:b/>
          <w:szCs w:val="22"/>
        </w:rPr>
        <w:t>Norman, M.D., Finn, J.K.,</w:t>
      </w:r>
      <w:r w:rsidRPr="006B278C">
        <w:rPr>
          <w:rFonts w:cs="Arial"/>
          <w:szCs w:val="22"/>
        </w:rPr>
        <w:t xml:space="preserve"> Chung, W-S. </w:t>
      </w:r>
      <w:proofErr w:type="gramStart"/>
      <w:r w:rsidRPr="006B278C">
        <w:rPr>
          <w:rFonts w:cs="Arial"/>
          <w:szCs w:val="22"/>
        </w:rPr>
        <w:t>and</w:t>
      </w:r>
      <w:proofErr w:type="gramEnd"/>
      <w:r w:rsidRPr="006B278C">
        <w:rPr>
          <w:rFonts w:cs="Arial"/>
          <w:szCs w:val="22"/>
        </w:rPr>
        <w:t xml:space="preserve"> Marshall, N.J. 2017. Dynamic skin patterns in cephalopods. </w:t>
      </w:r>
      <w:r w:rsidRPr="006B278C">
        <w:rPr>
          <w:rFonts w:cs="Arial"/>
          <w:i/>
          <w:szCs w:val="22"/>
        </w:rPr>
        <w:t>Frontiers in Physiology</w:t>
      </w:r>
      <w:r w:rsidRPr="006B278C">
        <w:rPr>
          <w:rFonts w:cs="Arial"/>
          <w:szCs w:val="22"/>
        </w:rPr>
        <w:t>, 8: 393.</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szCs w:val="22"/>
        </w:rPr>
        <w:t xml:space="preserve">Jones, M. </w:t>
      </w:r>
      <w:r w:rsidRPr="006B278C">
        <w:rPr>
          <w:rFonts w:cs="Arial"/>
          <w:szCs w:val="22"/>
        </w:rPr>
        <w:t xml:space="preserve">2016. Documenting things: bringing archival thinking to interdisciplinary collaborations. </w:t>
      </w:r>
      <w:r w:rsidRPr="006B278C">
        <w:rPr>
          <w:rFonts w:cs="Arial"/>
          <w:i/>
          <w:szCs w:val="22"/>
        </w:rPr>
        <w:t>The Australian Library Journal</w:t>
      </w:r>
      <w:r w:rsidRPr="006B278C">
        <w:rPr>
          <w:rFonts w:cs="Arial"/>
          <w:szCs w:val="22"/>
        </w:rPr>
        <w:t>, 65(3): 213</w:t>
      </w:r>
      <w:r w:rsidR="00031B1E" w:rsidRPr="005E3513">
        <w:rPr>
          <w:rFonts w:cs="Arial"/>
          <w:bCs/>
          <w:i/>
          <w:szCs w:val="22"/>
        </w:rPr>
        <w:t>–</w:t>
      </w:r>
      <w:r w:rsidRPr="006B278C">
        <w:rPr>
          <w:rFonts w:cs="Arial"/>
          <w:szCs w:val="22"/>
        </w:rPr>
        <w:t>223.</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szCs w:val="22"/>
        </w:rPr>
        <w:t>Jones, M.</w:t>
      </w:r>
      <w:r w:rsidRPr="006B278C">
        <w:rPr>
          <w:rFonts w:cs="Arial"/>
          <w:szCs w:val="22"/>
        </w:rPr>
        <w:t xml:space="preserve"> 2016. Book review. Archives alive: expanding engagement with public library archives and special collections. </w:t>
      </w:r>
      <w:r w:rsidRPr="006B278C">
        <w:rPr>
          <w:rFonts w:cs="Arial"/>
          <w:i/>
          <w:szCs w:val="22"/>
        </w:rPr>
        <w:t>Archives and Manuscripts</w:t>
      </w:r>
      <w:r w:rsidRPr="006B278C">
        <w:rPr>
          <w:rFonts w:cs="Arial"/>
          <w:szCs w:val="22"/>
        </w:rPr>
        <w:t>, 44(1): 49</w:t>
      </w:r>
      <w:r w:rsidR="00031B1E" w:rsidRPr="005E3513">
        <w:rPr>
          <w:rFonts w:cs="Arial"/>
          <w:bCs/>
          <w:i/>
          <w:szCs w:val="22"/>
        </w:rPr>
        <w:t>–</w:t>
      </w:r>
      <w:r w:rsidRPr="006B278C">
        <w:rPr>
          <w:rFonts w:cs="Arial"/>
          <w:szCs w:val="22"/>
        </w:rPr>
        <w:t>50.</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szCs w:val="22"/>
        </w:rPr>
        <w:t>Jones, M., Darian-Smith, K., Tout-Smith, D.</w:t>
      </w:r>
      <w:r w:rsidRPr="006B278C">
        <w:rPr>
          <w:rFonts w:cs="Arial"/>
          <w:szCs w:val="22"/>
        </w:rPr>
        <w:t xml:space="preserve"> and </w:t>
      </w:r>
      <w:r w:rsidRPr="006B278C">
        <w:rPr>
          <w:rFonts w:cs="Arial"/>
          <w:b/>
          <w:szCs w:val="22"/>
        </w:rPr>
        <w:t>McCarthy, G.</w:t>
      </w:r>
      <w:r w:rsidRPr="006B278C">
        <w:rPr>
          <w:rFonts w:cs="Arial"/>
          <w:szCs w:val="22"/>
        </w:rPr>
        <w:t xml:space="preserve"> 2017. The Dorothy Howard Collection: revealing the structures of folklore archives in museums. </w:t>
      </w:r>
      <w:r w:rsidRPr="006B278C">
        <w:rPr>
          <w:rFonts w:cs="Arial"/>
          <w:i/>
          <w:szCs w:val="22"/>
        </w:rPr>
        <w:t>Archives and Manuscripts</w:t>
      </w:r>
      <w:r w:rsidRPr="006B278C">
        <w:rPr>
          <w:rFonts w:cs="Arial"/>
          <w:szCs w:val="22"/>
        </w:rPr>
        <w:t xml:space="preserve"> (online, 13 June 2017, DOI: 10.1080/01576895.2017.1328695).</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szCs w:val="22"/>
        </w:rPr>
        <w:t>Jones, M.</w:t>
      </w:r>
      <w:r w:rsidRPr="006B278C">
        <w:rPr>
          <w:rFonts w:cs="Arial"/>
          <w:szCs w:val="22"/>
        </w:rPr>
        <w:t xml:space="preserve"> and Vines, R. 2016. Cultivating capability: the socio-technical challenges of integrating approaches to records and knowledge management. </w:t>
      </w:r>
      <w:r w:rsidRPr="006B278C">
        <w:rPr>
          <w:rFonts w:cs="Arial"/>
          <w:i/>
          <w:szCs w:val="22"/>
        </w:rPr>
        <w:t>Records Management Journal,</w:t>
      </w:r>
      <w:r w:rsidRPr="006B278C">
        <w:rPr>
          <w:rFonts w:cs="Arial"/>
          <w:szCs w:val="22"/>
        </w:rPr>
        <w:t xml:space="preserve"> 26(3): 242-258.</w:t>
      </w:r>
    </w:p>
    <w:p w:rsidR="00DA0C06" w:rsidRPr="006B278C" w:rsidRDefault="00DA0C06" w:rsidP="00DA0C06">
      <w:pPr>
        <w:rPr>
          <w:rFonts w:cs="Arial"/>
          <w:szCs w:val="22"/>
        </w:rPr>
      </w:pPr>
    </w:p>
    <w:p w:rsidR="00DA0C06" w:rsidRPr="006B278C" w:rsidRDefault="00DA0C06" w:rsidP="00DA0C06">
      <w:pPr>
        <w:spacing w:line="264" w:lineRule="auto"/>
        <w:rPr>
          <w:rFonts w:cs="Arial"/>
          <w:bCs/>
          <w:szCs w:val="22"/>
        </w:rPr>
      </w:pPr>
      <w:r w:rsidRPr="006B278C">
        <w:rPr>
          <w:rFonts w:cs="Arial"/>
          <w:b/>
          <w:bCs/>
          <w:szCs w:val="22"/>
        </w:rPr>
        <w:t>Joshi, K.A.,</w:t>
      </w:r>
      <w:r w:rsidRPr="006B278C">
        <w:rPr>
          <w:rFonts w:cs="Arial"/>
          <w:bCs/>
          <w:szCs w:val="22"/>
        </w:rPr>
        <w:t xml:space="preserve"> Mulder, R.A. and </w:t>
      </w:r>
      <w:r w:rsidRPr="006B278C">
        <w:rPr>
          <w:rFonts w:cs="Arial"/>
          <w:b/>
          <w:bCs/>
          <w:szCs w:val="22"/>
        </w:rPr>
        <w:t>Rowe, K.M.C.</w:t>
      </w:r>
      <w:r w:rsidRPr="006B278C">
        <w:rPr>
          <w:rFonts w:cs="Arial"/>
          <w:bCs/>
          <w:szCs w:val="22"/>
        </w:rPr>
        <w:t xml:space="preserve"> 2017. Comparing manual and automated species recognition in the detection of four common south-east Australian forest birds from digital field recordings. </w:t>
      </w:r>
      <w:r w:rsidRPr="006B278C">
        <w:rPr>
          <w:rFonts w:cs="Arial"/>
          <w:bCs/>
          <w:i/>
          <w:szCs w:val="22"/>
        </w:rPr>
        <w:t>Emu – Austral Ornithology</w:t>
      </w:r>
      <w:r w:rsidRPr="006B278C">
        <w:rPr>
          <w:rFonts w:cs="Arial"/>
          <w:bCs/>
          <w:szCs w:val="22"/>
        </w:rPr>
        <w:t xml:space="preserve"> (online, 9 March 2017, DOI:10.1080/01584197.2017.1298970).</w:t>
      </w:r>
    </w:p>
    <w:p w:rsidR="00DA0C06" w:rsidRPr="006B278C" w:rsidRDefault="00DA0C06" w:rsidP="00DA0C06">
      <w:pPr>
        <w:spacing w:line="264" w:lineRule="auto"/>
        <w:rPr>
          <w:rFonts w:cs="Arial"/>
          <w:bCs/>
          <w:szCs w:val="22"/>
          <w:lang w:val="en"/>
        </w:rPr>
      </w:pPr>
    </w:p>
    <w:p w:rsidR="00DA0C06" w:rsidRPr="006B278C" w:rsidRDefault="00DA0C06" w:rsidP="00DA0C06">
      <w:pPr>
        <w:spacing w:line="264" w:lineRule="auto"/>
        <w:rPr>
          <w:rFonts w:cs="Arial"/>
          <w:bCs/>
          <w:szCs w:val="22"/>
          <w:lang w:val="en"/>
        </w:rPr>
      </w:pPr>
      <w:r w:rsidRPr="006B278C">
        <w:rPr>
          <w:rFonts w:cs="Arial"/>
          <w:bCs/>
          <w:szCs w:val="22"/>
          <w:lang w:val="en"/>
        </w:rPr>
        <w:t xml:space="preserve">Kampf, A.R., Adams, P.M., </w:t>
      </w:r>
      <w:r w:rsidRPr="006B278C">
        <w:rPr>
          <w:rFonts w:cs="Arial"/>
          <w:b/>
          <w:bCs/>
          <w:szCs w:val="22"/>
          <w:lang w:val="en"/>
        </w:rPr>
        <w:t>Mills, S.J.</w:t>
      </w:r>
      <w:r w:rsidRPr="006B278C">
        <w:rPr>
          <w:rFonts w:cs="Arial"/>
          <w:bCs/>
          <w:szCs w:val="22"/>
          <w:lang w:val="en"/>
        </w:rPr>
        <w:t xml:space="preserve"> and Nash, B.P. 2016. Crimsonite, PbFe</w:t>
      </w:r>
      <w:r w:rsidRPr="006B278C">
        <w:rPr>
          <w:rFonts w:cs="Arial"/>
          <w:bCs/>
          <w:szCs w:val="22"/>
          <w:vertAlign w:val="subscript"/>
          <w:lang w:val="en"/>
        </w:rPr>
        <w:t>2</w:t>
      </w:r>
      <w:r w:rsidRPr="006B278C">
        <w:rPr>
          <w:rFonts w:cs="Arial"/>
          <w:bCs/>
          <w:szCs w:val="22"/>
          <w:vertAlign w:val="superscript"/>
          <w:lang w:val="en"/>
        </w:rPr>
        <w:t>3</w:t>
      </w:r>
      <w:proofErr w:type="gramStart"/>
      <w:r w:rsidRPr="006B278C">
        <w:rPr>
          <w:rFonts w:cs="Arial"/>
          <w:bCs/>
          <w:szCs w:val="22"/>
          <w:vertAlign w:val="superscript"/>
          <w:lang w:val="en"/>
        </w:rPr>
        <w:t>+</w:t>
      </w:r>
      <w:r w:rsidRPr="006B278C">
        <w:rPr>
          <w:rFonts w:cs="Arial"/>
          <w:bCs/>
          <w:szCs w:val="22"/>
          <w:lang w:val="en"/>
        </w:rPr>
        <w:t>(</w:t>
      </w:r>
      <w:proofErr w:type="gramEnd"/>
      <w:r w:rsidRPr="006B278C">
        <w:rPr>
          <w:rFonts w:cs="Arial"/>
          <w:bCs/>
          <w:szCs w:val="22"/>
          <w:lang w:val="en"/>
        </w:rPr>
        <w:t>PO</w:t>
      </w:r>
      <w:r w:rsidRPr="006B278C">
        <w:rPr>
          <w:rFonts w:cs="Arial"/>
          <w:bCs/>
          <w:szCs w:val="22"/>
          <w:vertAlign w:val="subscript"/>
          <w:lang w:val="en"/>
        </w:rPr>
        <w:t>4</w:t>
      </w:r>
      <w:r w:rsidRPr="006B278C">
        <w:rPr>
          <w:rFonts w:cs="Arial"/>
          <w:bCs/>
          <w:szCs w:val="22"/>
          <w:lang w:val="en"/>
        </w:rPr>
        <w:t>)</w:t>
      </w:r>
      <w:r w:rsidRPr="006B278C">
        <w:rPr>
          <w:rFonts w:cs="Arial"/>
          <w:bCs/>
          <w:szCs w:val="22"/>
          <w:vertAlign w:val="subscript"/>
          <w:lang w:val="en"/>
        </w:rPr>
        <w:t>2</w:t>
      </w:r>
      <w:r w:rsidRPr="006B278C">
        <w:rPr>
          <w:rFonts w:cs="Arial"/>
          <w:bCs/>
          <w:szCs w:val="22"/>
          <w:lang w:val="en"/>
        </w:rPr>
        <w:t>(OH)</w:t>
      </w:r>
      <w:r w:rsidRPr="006B278C">
        <w:rPr>
          <w:rFonts w:cs="Arial"/>
          <w:bCs/>
          <w:szCs w:val="22"/>
          <w:vertAlign w:val="subscript"/>
          <w:lang w:val="en"/>
        </w:rPr>
        <w:t>2</w:t>
      </w:r>
      <w:r w:rsidRPr="006B278C">
        <w:rPr>
          <w:rFonts w:cs="Arial"/>
          <w:bCs/>
          <w:szCs w:val="22"/>
          <w:lang w:val="en"/>
        </w:rPr>
        <w:t xml:space="preserve">, the phosphate analogue of carminite from the Silver Coin mine, Valmy, Nevada, USA. </w:t>
      </w:r>
      <w:r w:rsidRPr="006B278C">
        <w:rPr>
          <w:rFonts w:cs="Arial"/>
          <w:bCs/>
          <w:i/>
          <w:szCs w:val="22"/>
          <w:lang w:val="en"/>
        </w:rPr>
        <w:t>Mineralogical Magazine</w:t>
      </w:r>
      <w:r w:rsidRPr="006B278C">
        <w:rPr>
          <w:rFonts w:cs="Arial"/>
          <w:bCs/>
          <w:szCs w:val="22"/>
          <w:lang w:val="en"/>
        </w:rPr>
        <w:t>, 80(6): 925</w:t>
      </w:r>
      <w:r w:rsidR="00031B1E" w:rsidRPr="005E3513">
        <w:rPr>
          <w:rFonts w:cs="Arial"/>
          <w:bCs/>
          <w:i/>
          <w:szCs w:val="22"/>
        </w:rPr>
        <w:t>–</w:t>
      </w:r>
      <w:r w:rsidRPr="006B278C">
        <w:rPr>
          <w:rFonts w:cs="Arial"/>
          <w:bCs/>
          <w:szCs w:val="22"/>
          <w:lang w:val="en"/>
        </w:rPr>
        <w:t>935.</w:t>
      </w:r>
    </w:p>
    <w:p w:rsidR="00DA0C06" w:rsidRPr="006B278C" w:rsidRDefault="00DA0C06" w:rsidP="00DA0C06">
      <w:pPr>
        <w:rPr>
          <w:rFonts w:cs="Arial"/>
          <w:bCs/>
          <w:szCs w:val="22"/>
        </w:rPr>
      </w:pPr>
    </w:p>
    <w:p w:rsidR="00DA0C06" w:rsidRPr="006B278C" w:rsidRDefault="00DA0C06" w:rsidP="00DA0C06">
      <w:pPr>
        <w:rPr>
          <w:rFonts w:cs="Arial"/>
          <w:szCs w:val="22"/>
        </w:rPr>
      </w:pPr>
      <w:r w:rsidRPr="006B278C">
        <w:rPr>
          <w:rFonts w:cs="Arial"/>
          <w:szCs w:val="22"/>
        </w:rPr>
        <w:lastRenderedPageBreak/>
        <w:t xml:space="preserve">Kampf, A.R., Grey, I.E., Alves, P., </w:t>
      </w:r>
      <w:r w:rsidRPr="006B278C">
        <w:rPr>
          <w:rFonts w:cs="Arial"/>
          <w:b/>
          <w:szCs w:val="22"/>
        </w:rPr>
        <w:t>Mills, S.J.</w:t>
      </w:r>
      <w:r w:rsidRPr="006B278C">
        <w:rPr>
          <w:rFonts w:cs="Arial"/>
          <w:szCs w:val="22"/>
        </w:rPr>
        <w:t xml:space="preserve">, Nash, B.P., MacRae, C.M. and Keck, E. 2017. </w:t>
      </w:r>
      <w:r w:rsidRPr="006B278C">
        <w:rPr>
          <w:rFonts w:cs="Arial"/>
          <w:szCs w:val="22"/>
          <w:lang w:val="en"/>
        </w:rPr>
        <w:t>Zincostrunzite, ZnFe</w:t>
      </w:r>
      <w:r w:rsidRPr="006B278C">
        <w:rPr>
          <w:rFonts w:cs="Arial"/>
          <w:szCs w:val="22"/>
          <w:vertAlign w:val="superscript"/>
          <w:lang w:val="en"/>
        </w:rPr>
        <w:t>3+</w:t>
      </w:r>
      <w:r w:rsidRPr="006B278C">
        <w:rPr>
          <w:rFonts w:cs="Arial"/>
          <w:szCs w:val="22"/>
          <w:vertAlign w:val="subscript"/>
          <w:lang w:val="en"/>
        </w:rPr>
        <w:t>2</w:t>
      </w:r>
      <w:r w:rsidRPr="006B278C">
        <w:rPr>
          <w:rFonts w:cs="Arial"/>
          <w:szCs w:val="22"/>
          <w:lang w:val="en"/>
        </w:rPr>
        <w:t>(PO</w:t>
      </w:r>
      <w:r w:rsidRPr="006B278C">
        <w:rPr>
          <w:rFonts w:cs="Arial"/>
          <w:szCs w:val="22"/>
          <w:vertAlign w:val="subscript"/>
          <w:lang w:val="en"/>
        </w:rPr>
        <w:t>4</w:t>
      </w:r>
      <w:r w:rsidRPr="006B278C">
        <w:rPr>
          <w:rFonts w:cs="Arial"/>
          <w:szCs w:val="22"/>
          <w:lang w:val="en"/>
        </w:rPr>
        <w:t>)</w:t>
      </w:r>
      <w:r w:rsidRPr="006B278C">
        <w:rPr>
          <w:rFonts w:cs="Arial"/>
          <w:szCs w:val="22"/>
          <w:vertAlign w:val="subscript"/>
          <w:lang w:val="en"/>
        </w:rPr>
        <w:t>2</w:t>
      </w:r>
      <w:r w:rsidRPr="006B278C">
        <w:rPr>
          <w:rFonts w:cs="Arial"/>
          <w:szCs w:val="22"/>
          <w:lang w:val="en"/>
        </w:rPr>
        <w:t>(OH</w:t>
      </w:r>
      <w:proofErr w:type="gramStart"/>
      <w:r w:rsidRPr="006B278C">
        <w:rPr>
          <w:rFonts w:cs="Arial"/>
          <w:szCs w:val="22"/>
          <w:lang w:val="en"/>
        </w:rPr>
        <w:t>)</w:t>
      </w:r>
      <w:r w:rsidRPr="006B278C">
        <w:rPr>
          <w:rFonts w:cs="Arial"/>
          <w:szCs w:val="22"/>
          <w:vertAlign w:val="subscript"/>
          <w:lang w:val="en"/>
        </w:rPr>
        <w:t>2</w:t>
      </w:r>
      <w:proofErr w:type="gramEnd"/>
      <w:r w:rsidRPr="006B278C">
        <w:rPr>
          <w:rFonts w:cs="Arial"/>
          <w:szCs w:val="22"/>
          <w:lang w:val="en"/>
        </w:rPr>
        <w:t>·6.5H</w:t>
      </w:r>
      <w:r w:rsidRPr="006B278C">
        <w:rPr>
          <w:rFonts w:cs="Arial"/>
          <w:szCs w:val="22"/>
          <w:vertAlign w:val="subscript"/>
          <w:lang w:val="en"/>
        </w:rPr>
        <w:t>2</w:t>
      </w:r>
      <w:r w:rsidRPr="006B278C">
        <w:rPr>
          <w:rFonts w:cs="Arial"/>
          <w:szCs w:val="22"/>
          <w:lang w:val="en"/>
        </w:rPr>
        <w:t xml:space="preserve">O, a new mineral from the Sitio do Castelo mine, Portugal, and the Hagendorf-Süd pegmatite, Germany. </w:t>
      </w:r>
      <w:r w:rsidRPr="006B278C">
        <w:rPr>
          <w:rFonts w:cs="Arial"/>
          <w:i/>
          <w:szCs w:val="22"/>
        </w:rPr>
        <w:t>European Journal of Mineralogy</w:t>
      </w:r>
      <w:r w:rsidRPr="006B278C">
        <w:rPr>
          <w:rFonts w:cs="Arial"/>
          <w:szCs w:val="22"/>
        </w:rPr>
        <w:t>, 29(2): 315</w:t>
      </w:r>
      <w:r w:rsidR="00031B1E" w:rsidRPr="005E3513">
        <w:rPr>
          <w:rFonts w:cs="Arial"/>
          <w:bCs/>
          <w:i/>
          <w:szCs w:val="22"/>
        </w:rPr>
        <w:t>–</w:t>
      </w:r>
      <w:r w:rsidRPr="006B278C">
        <w:rPr>
          <w:rFonts w:cs="Arial"/>
          <w:szCs w:val="22"/>
        </w:rPr>
        <w:t>322.</w:t>
      </w:r>
    </w:p>
    <w:p w:rsidR="00DA0C06" w:rsidRPr="006B278C" w:rsidRDefault="00DA0C06" w:rsidP="00DA0C06">
      <w:pPr>
        <w:rPr>
          <w:rFonts w:cs="Arial"/>
          <w:szCs w:val="22"/>
        </w:rPr>
      </w:pPr>
    </w:p>
    <w:p w:rsidR="00DA0C06" w:rsidRPr="006B278C" w:rsidRDefault="00DA0C06" w:rsidP="00DA0C06">
      <w:pPr>
        <w:spacing w:line="264" w:lineRule="auto"/>
        <w:rPr>
          <w:rFonts w:cs="Arial"/>
          <w:bCs/>
          <w:szCs w:val="22"/>
        </w:rPr>
      </w:pPr>
      <w:r w:rsidRPr="006B278C">
        <w:rPr>
          <w:rFonts w:cs="Arial"/>
          <w:bCs/>
          <w:szCs w:val="22"/>
        </w:rPr>
        <w:t xml:space="preserve">Ladds, M.A., Thompson, A.P., Slip, D.J., </w:t>
      </w:r>
      <w:r w:rsidRPr="006B278C">
        <w:rPr>
          <w:rFonts w:cs="Arial"/>
          <w:b/>
          <w:bCs/>
          <w:szCs w:val="22"/>
        </w:rPr>
        <w:t>Hocking, D.P.</w:t>
      </w:r>
      <w:r w:rsidRPr="006B278C">
        <w:rPr>
          <w:rFonts w:cs="Arial"/>
          <w:bCs/>
          <w:szCs w:val="22"/>
        </w:rPr>
        <w:t xml:space="preserve"> and Harcourt, R.G. 2016. Seeing it all: evaluating supervised machine learning methods for the classification of diverse otariid behaviours. </w:t>
      </w:r>
      <w:r w:rsidRPr="006B278C">
        <w:rPr>
          <w:rFonts w:cs="Arial"/>
          <w:bCs/>
          <w:i/>
          <w:szCs w:val="22"/>
        </w:rPr>
        <w:t>PLoS ONE</w:t>
      </w:r>
      <w:r w:rsidRPr="006B278C">
        <w:rPr>
          <w:rFonts w:cs="Arial"/>
          <w:bCs/>
          <w:szCs w:val="22"/>
        </w:rPr>
        <w:t>, 11(12): e0166898.</w:t>
      </w:r>
    </w:p>
    <w:p w:rsidR="00DA0C06" w:rsidRPr="006B278C" w:rsidRDefault="00DA0C06" w:rsidP="00DA0C06">
      <w:pPr>
        <w:rPr>
          <w:rFonts w:cs="Arial"/>
          <w:szCs w:val="22"/>
        </w:rPr>
      </w:pPr>
    </w:p>
    <w:p w:rsidR="00DA0C06" w:rsidRPr="006B278C" w:rsidRDefault="00DA0C06" w:rsidP="00DA0C06">
      <w:pPr>
        <w:spacing w:line="264" w:lineRule="auto"/>
        <w:rPr>
          <w:rFonts w:cs="Arial"/>
          <w:b/>
          <w:bCs/>
          <w:szCs w:val="22"/>
        </w:rPr>
      </w:pPr>
      <w:r w:rsidRPr="006B278C">
        <w:rPr>
          <w:rFonts w:cs="Arial"/>
          <w:b/>
          <w:bCs/>
          <w:szCs w:val="22"/>
        </w:rPr>
        <w:t>McCurry, M.R., Evans, A.R., Fitzgerald, E.M.G.</w:t>
      </w:r>
      <w:r w:rsidRPr="006B278C">
        <w:rPr>
          <w:rFonts w:cs="Arial"/>
          <w:bCs/>
          <w:szCs w:val="22"/>
        </w:rPr>
        <w:t xml:space="preserve">, Adams, J.W., Clausen, P.D. and McHenry, C.R. 2017. The remarkable convergence of skull shape in crocodilians and toothed whales. </w:t>
      </w:r>
      <w:r w:rsidRPr="006B278C">
        <w:rPr>
          <w:rFonts w:cs="Arial"/>
          <w:bCs/>
          <w:i/>
          <w:szCs w:val="22"/>
        </w:rPr>
        <w:t>Proceedings of the Royal Society B, Biological Sciences</w:t>
      </w:r>
      <w:r w:rsidRPr="006B278C">
        <w:rPr>
          <w:rFonts w:cs="Arial"/>
          <w:bCs/>
          <w:szCs w:val="22"/>
        </w:rPr>
        <w:t>, 284(1850): 20162348.</w:t>
      </w:r>
      <w:r w:rsidRPr="006B278C">
        <w:rPr>
          <w:rFonts w:cs="Arial"/>
          <w:b/>
          <w:bCs/>
          <w:szCs w:val="22"/>
        </w:rPr>
        <w:t xml:space="preserve"> </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szCs w:val="22"/>
        </w:rPr>
        <w:t>McCurry, M.R.,</w:t>
      </w:r>
      <w:r w:rsidRPr="006B278C">
        <w:rPr>
          <w:rFonts w:cs="Arial"/>
          <w:szCs w:val="22"/>
        </w:rPr>
        <w:t xml:space="preserve"> </w:t>
      </w:r>
      <w:r w:rsidRPr="006B278C">
        <w:rPr>
          <w:rFonts w:cs="Arial"/>
          <w:b/>
          <w:szCs w:val="22"/>
        </w:rPr>
        <w:t>Fitzgerald, E.M.G., Evans, A.R.,</w:t>
      </w:r>
      <w:r w:rsidRPr="006B278C">
        <w:rPr>
          <w:rFonts w:cs="Arial"/>
          <w:szCs w:val="22"/>
        </w:rPr>
        <w:t xml:space="preserve"> Adams, J.W. and McHenry, C.R. 2017. Skull shape reflects prey size niche in toothed whales. </w:t>
      </w:r>
      <w:r w:rsidRPr="006B278C">
        <w:rPr>
          <w:rFonts w:cs="Arial"/>
          <w:i/>
          <w:szCs w:val="22"/>
        </w:rPr>
        <w:t>Biological Journal of the Linnean Society</w:t>
      </w:r>
      <w:r w:rsidRPr="006B278C">
        <w:rPr>
          <w:rFonts w:cs="Arial"/>
          <w:szCs w:val="22"/>
        </w:rPr>
        <w:t xml:space="preserve"> (online, 10 May 2017, DOI: 10.1093/biolinnean/blx032).</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szCs w:val="22"/>
        </w:rPr>
        <w:t>McCurry, M.R.,</w:t>
      </w:r>
      <w:r w:rsidRPr="006B278C">
        <w:rPr>
          <w:rFonts w:cs="Arial"/>
          <w:szCs w:val="22"/>
        </w:rPr>
        <w:t xml:space="preserve"> Walmsley, C.W., </w:t>
      </w:r>
      <w:r w:rsidRPr="006B278C">
        <w:rPr>
          <w:rFonts w:cs="Arial"/>
          <w:b/>
          <w:szCs w:val="22"/>
        </w:rPr>
        <w:t>Fitzgerald, E.M.G.</w:t>
      </w:r>
      <w:r w:rsidRPr="006B278C">
        <w:rPr>
          <w:rFonts w:cs="Arial"/>
          <w:szCs w:val="22"/>
        </w:rPr>
        <w:t xml:space="preserve"> and McHenry, C.R. 2017. The biomechanical consequences of longirostry in crocodilians and odontocetes. </w:t>
      </w:r>
      <w:r w:rsidRPr="006B278C">
        <w:rPr>
          <w:rFonts w:cs="Arial"/>
          <w:i/>
          <w:szCs w:val="22"/>
        </w:rPr>
        <w:t>Journal of Biomechanics</w:t>
      </w:r>
      <w:r w:rsidRPr="006B278C">
        <w:rPr>
          <w:rFonts w:cs="Arial"/>
          <w:szCs w:val="22"/>
        </w:rPr>
        <w:t>, 56: 61</w:t>
      </w:r>
      <w:r w:rsidR="00031B1E" w:rsidRPr="005E3513">
        <w:rPr>
          <w:rFonts w:cs="Arial"/>
          <w:bCs/>
          <w:i/>
          <w:szCs w:val="22"/>
        </w:rPr>
        <w:t>–</w:t>
      </w:r>
      <w:r w:rsidRPr="006B278C">
        <w:rPr>
          <w:rFonts w:cs="Arial"/>
          <w:szCs w:val="22"/>
        </w:rPr>
        <w:t>70.</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szCs w:val="22"/>
        </w:rPr>
        <w:t>McLean, C.A.,</w:t>
      </w:r>
      <w:r w:rsidRPr="006B278C">
        <w:rPr>
          <w:rFonts w:cs="Arial"/>
          <w:szCs w:val="22"/>
        </w:rPr>
        <w:t xml:space="preserve"> Lutz, A., Rankin, K.J., </w:t>
      </w:r>
      <w:r w:rsidRPr="006B278C">
        <w:rPr>
          <w:rFonts w:cs="Arial"/>
          <w:b/>
          <w:szCs w:val="22"/>
        </w:rPr>
        <w:t>Stuart-Fox, D.</w:t>
      </w:r>
      <w:r w:rsidRPr="006B278C">
        <w:rPr>
          <w:rFonts w:cs="Arial"/>
          <w:szCs w:val="22"/>
        </w:rPr>
        <w:t xml:space="preserve"> and </w:t>
      </w:r>
      <w:r w:rsidRPr="006B278C">
        <w:rPr>
          <w:rFonts w:cs="Arial"/>
          <w:b/>
          <w:szCs w:val="22"/>
        </w:rPr>
        <w:t>Moussalli, A.</w:t>
      </w:r>
      <w:r w:rsidRPr="006B278C">
        <w:rPr>
          <w:rFonts w:cs="Arial"/>
          <w:szCs w:val="22"/>
        </w:rPr>
        <w:t xml:space="preserve"> 2017. Revealing the biochemical and genetic basis of color variation in a polymorphic lizard. </w:t>
      </w:r>
      <w:r w:rsidRPr="006B278C">
        <w:rPr>
          <w:rFonts w:cs="Arial"/>
          <w:i/>
          <w:szCs w:val="22"/>
        </w:rPr>
        <w:t>Molecular Biology and Evolution</w:t>
      </w:r>
      <w:r w:rsidRPr="006B278C">
        <w:rPr>
          <w:rFonts w:cs="Arial"/>
          <w:szCs w:val="22"/>
        </w:rPr>
        <w:t xml:space="preserve"> (online, 18 April 2017, DOI: 10.1093/molbev/msx136).</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szCs w:val="22"/>
        </w:rPr>
        <w:t>Marx, F.G.,</w:t>
      </w:r>
      <w:r w:rsidRPr="006B278C">
        <w:rPr>
          <w:rFonts w:cs="Arial"/>
          <w:szCs w:val="22"/>
        </w:rPr>
        <w:t xml:space="preserve"> Collareta, A., Gioncada, A., Post, K., Lambert, O., Bonaccorsi, E., Urbina, M. and Bianucci, G. 2017. How whales used to filter: exceptionally preserved baleen in a Miocene cetotheriid. </w:t>
      </w:r>
      <w:r w:rsidRPr="006B278C">
        <w:rPr>
          <w:rFonts w:cs="Arial"/>
          <w:i/>
          <w:szCs w:val="22"/>
        </w:rPr>
        <w:t>Journal of Anatomy</w:t>
      </w:r>
      <w:r w:rsidRPr="006B278C">
        <w:rPr>
          <w:rFonts w:cs="Arial"/>
          <w:szCs w:val="22"/>
        </w:rPr>
        <w:t xml:space="preserve"> (online, 24 May 2017. DOI: 10.1111/joa.12622).</w:t>
      </w:r>
    </w:p>
    <w:p w:rsidR="00DA0C06" w:rsidRPr="006B278C" w:rsidRDefault="00DA0C06" w:rsidP="00DA0C06">
      <w:pPr>
        <w:rPr>
          <w:rFonts w:cs="Arial"/>
          <w:szCs w:val="22"/>
        </w:rPr>
      </w:pPr>
    </w:p>
    <w:p w:rsidR="00DA0C06" w:rsidRPr="006B278C" w:rsidRDefault="00DA0C06" w:rsidP="00DA0C06">
      <w:pPr>
        <w:spacing w:line="264" w:lineRule="auto"/>
        <w:rPr>
          <w:rFonts w:cs="Arial"/>
          <w:bCs/>
          <w:szCs w:val="22"/>
        </w:rPr>
      </w:pPr>
      <w:r w:rsidRPr="006B278C">
        <w:rPr>
          <w:rFonts w:cs="Arial"/>
          <w:b/>
          <w:bCs/>
          <w:szCs w:val="22"/>
        </w:rPr>
        <w:t xml:space="preserve">Marx, F.G., Hocking, D.P., Park, T., Ziegler, T., Evans, A.R. </w:t>
      </w:r>
      <w:r w:rsidRPr="006B278C">
        <w:rPr>
          <w:rFonts w:cs="Arial"/>
          <w:bCs/>
          <w:szCs w:val="22"/>
        </w:rPr>
        <w:t>and</w:t>
      </w:r>
      <w:r w:rsidRPr="006B278C">
        <w:rPr>
          <w:rFonts w:cs="Arial"/>
          <w:b/>
          <w:bCs/>
          <w:szCs w:val="22"/>
        </w:rPr>
        <w:t xml:space="preserve"> Fitzgerald, E.M.G. </w:t>
      </w:r>
      <w:r w:rsidRPr="006B278C">
        <w:rPr>
          <w:rFonts w:cs="Arial"/>
          <w:bCs/>
          <w:szCs w:val="22"/>
        </w:rPr>
        <w:t xml:space="preserve">2016. Suction feeding preceded filtering in baleen whale evolution. </w:t>
      </w:r>
      <w:r w:rsidRPr="006B278C">
        <w:rPr>
          <w:rFonts w:cs="Arial"/>
          <w:bCs/>
          <w:i/>
          <w:szCs w:val="22"/>
        </w:rPr>
        <w:t>Memoirs of Museum Victoria</w:t>
      </w:r>
      <w:r w:rsidRPr="006B278C">
        <w:rPr>
          <w:rFonts w:cs="Arial"/>
          <w:bCs/>
          <w:szCs w:val="22"/>
        </w:rPr>
        <w:t>, 75: 71</w:t>
      </w:r>
      <w:r w:rsidR="00031B1E" w:rsidRPr="005E3513">
        <w:rPr>
          <w:rFonts w:cs="Arial"/>
          <w:bCs/>
          <w:i/>
          <w:szCs w:val="22"/>
        </w:rPr>
        <w:t>–</w:t>
      </w:r>
      <w:r w:rsidRPr="006B278C">
        <w:rPr>
          <w:rFonts w:cs="Arial"/>
          <w:bCs/>
          <w:szCs w:val="22"/>
        </w:rPr>
        <w:t>82.</w:t>
      </w:r>
    </w:p>
    <w:p w:rsidR="00DA0C06" w:rsidRPr="006B278C" w:rsidRDefault="00DA0C06" w:rsidP="00DA0C06">
      <w:pPr>
        <w:rPr>
          <w:rFonts w:cs="Arial"/>
          <w:szCs w:val="22"/>
        </w:rPr>
      </w:pPr>
    </w:p>
    <w:p w:rsidR="00DA0C06" w:rsidRPr="006B278C" w:rsidRDefault="00DA0C06" w:rsidP="00DA0C06">
      <w:pPr>
        <w:autoSpaceDE w:val="0"/>
        <w:autoSpaceDN w:val="0"/>
        <w:adjustRightInd w:val="0"/>
        <w:rPr>
          <w:rFonts w:cs="Arial"/>
          <w:szCs w:val="22"/>
        </w:rPr>
      </w:pPr>
      <w:r w:rsidRPr="006B278C">
        <w:rPr>
          <w:rFonts w:cs="Arial"/>
          <w:b/>
          <w:szCs w:val="22"/>
        </w:rPr>
        <w:t>Marx, F.G</w:t>
      </w:r>
      <w:r w:rsidRPr="006B278C">
        <w:rPr>
          <w:rFonts w:cs="Arial"/>
          <w:szCs w:val="22"/>
        </w:rPr>
        <w:t xml:space="preserve">. and Fordyce, R.E. 2016. A link no longer missing: new evidence for the cetotheriid affinities of Caperea. </w:t>
      </w:r>
      <w:r w:rsidRPr="006B278C">
        <w:rPr>
          <w:rFonts w:cs="Arial"/>
          <w:i/>
          <w:szCs w:val="22"/>
        </w:rPr>
        <w:t>PLoS ONE</w:t>
      </w:r>
      <w:r w:rsidRPr="006B278C">
        <w:rPr>
          <w:rFonts w:cs="Arial"/>
          <w:szCs w:val="22"/>
        </w:rPr>
        <w:t>, 11(10): e0164059.</w:t>
      </w:r>
    </w:p>
    <w:p w:rsidR="00DA0C06" w:rsidRPr="006B278C" w:rsidRDefault="00DA0C06" w:rsidP="00DA0C06">
      <w:pPr>
        <w:rPr>
          <w:rFonts w:cs="Arial"/>
          <w:szCs w:val="22"/>
        </w:rPr>
      </w:pPr>
    </w:p>
    <w:p w:rsidR="00DA0C06" w:rsidRPr="006B278C" w:rsidRDefault="00DA0C06" w:rsidP="00DA0C06">
      <w:pPr>
        <w:autoSpaceDE w:val="0"/>
        <w:autoSpaceDN w:val="0"/>
        <w:adjustRightInd w:val="0"/>
        <w:rPr>
          <w:rFonts w:cs="Arial"/>
          <w:szCs w:val="22"/>
        </w:rPr>
      </w:pPr>
      <w:r w:rsidRPr="006B278C">
        <w:rPr>
          <w:rFonts w:cs="Arial"/>
          <w:b/>
          <w:szCs w:val="22"/>
        </w:rPr>
        <w:t>Marx, F.G</w:t>
      </w:r>
      <w:r w:rsidRPr="006B278C">
        <w:rPr>
          <w:rFonts w:cs="Arial"/>
          <w:szCs w:val="22"/>
        </w:rPr>
        <w:t xml:space="preserve">., and Kohno, N. 2016. A new Miocene baleen whale from the Peruvian desert. </w:t>
      </w:r>
      <w:r w:rsidRPr="006B278C">
        <w:rPr>
          <w:rFonts w:cs="Arial"/>
          <w:i/>
          <w:szCs w:val="22"/>
        </w:rPr>
        <w:t>Royal Society Open Science</w:t>
      </w:r>
      <w:r w:rsidRPr="006B278C">
        <w:rPr>
          <w:rFonts w:cs="Arial"/>
          <w:szCs w:val="22"/>
        </w:rPr>
        <w:t>, 3(10): 160542.</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szCs w:val="22"/>
        </w:rPr>
        <w:t xml:space="preserve">Menkhorst, P., Clemann, N. and </w:t>
      </w:r>
      <w:r w:rsidRPr="006B278C">
        <w:rPr>
          <w:rFonts w:cs="Arial"/>
          <w:b/>
          <w:szCs w:val="22"/>
        </w:rPr>
        <w:t>Sumner, J.M.</w:t>
      </w:r>
      <w:r w:rsidRPr="006B278C">
        <w:rPr>
          <w:rFonts w:cs="Arial"/>
          <w:szCs w:val="22"/>
        </w:rPr>
        <w:t xml:space="preserve"> 2016. Fauna-rescue programs highlight unresolved scientific, ethical and animal welfare issues. </w:t>
      </w:r>
      <w:r w:rsidRPr="006B278C">
        <w:rPr>
          <w:rFonts w:cs="Arial"/>
          <w:i/>
          <w:szCs w:val="22"/>
        </w:rPr>
        <w:t>Pacific Conservation Biology</w:t>
      </w:r>
      <w:r w:rsidRPr="006B278C">
        <w:rPr>
          <w:rFonts w:cs="Arial"/>
          <w:szCs w:val="22"/>
        </w:rPr>
        <w:t>, 22(4): 301</w:t>
      </w:r>
      <w:r w:rsidR="00031B1E" w:rsidRPr="005E3513">
        <w:rPr>
          <w:rFonts w:cs="Arial"/>
          <w:bCs/>
          <w:i/>
          <w:szCs w:val="22"/>
        </w:rPr>
        <w:t>–</w:t>
      </w:r>
      <w:r w:rsidRPr="006B278C">
        <w:rPr>
          <w:rFonts w:cs="Arial"/>
          <w:szCs w:val="22"/>
        </w:rPr>
        <w:t>303.</w:t>
      </w:r>
    </w:p>
    <w:p w:rsidR="00DA0C06" w:rsidRPr="006B278C" w:rsidRDefault="00DA0C06" w:rsidP="00DA0C06">
      <w:pPr>
        <w:rPr>
          <w:rFonts w:cs="Arial"/>
          <w:szCs w:val="22"/>
        </w:rPr>
      </w:pPr>
    </w:p>
    <w:p w:rsidR="00DA0C06" w:rsidRPr="006B278C" w:rsidRDefault="00DA0C06" w:rsidP="00DA0C06">
      <w:pPr>
        <w:rPr>
          <w:rFonts w:eastAsia="Calibri" w:cs="Arial"/>
          <w:szCs w:val="22"/>
          <w:lang w:eastAsia="en-US"/>
        </w:rPr>
      </w:pPr>
      <w:r w:rsidRPr="006B278C">
        <w:rPr>
          <w:rFonts w:cs="Arial"/>
          <w:b/>
          <w:szCs w:val="22"/>
        </w:rPr>
        <w:t>Melville</w:t>
      </w:r>
      <w:r w:rsidRPr="006B278C">
        <w:rPr>
          <w:rFonts w:eastAsia="Calibri" w:cs="Arial"/>
          <w:b/>
          <w:szCs w:val="22"/>
          <w:lang w:eastAsia="en-US"/>
        </w:rPr>
        <w:t xml:space="preserve">, J., Haines M.L., Hale, J., Chapple, S. </w:t>
      </w:r>
      <w:r w:rsidRPr="006B278C">
        <w:rPr>
          <w:rFonts w:eastAsia="Calibri" w:cs="Arial"/>
          <w:szCs w:val="22"/>
          <w:lang w:eastAsia="en-US"/>
        </w:rPr>
        <w:t xml:space="preserve">and Ritchie, E.G. 2016. Concordance in phylogeography and ecological niche modelling identify dispersal corridors for reptiles in arid Australia. </w:t>
      </w:r>
      <w:r w:rsidRPr="006B278C">
        <w:rPr>
          <w:rFonts w:eastAsia="Calibri" w:cs="Arial"/>
          <w:i/>
          <w:szCs w:val="22"/>
          <w:lang w:eastAsia="en-US"/>
        </w:rPr>
        <w:t>Journal of Biogeography</w:t>
      </w:r>
      <w:r w:rsidRPr="006B278C">
        <w:rPr>
          <w:rFonts w:eastAsia="Calibri" w:cs="Arial"/>
          <w:szCs w:val="22"/>
          <w:lang w:eastAsia="en-US"/>
        </w:rPr>
        <w:t>, 43(9): 1844</w:t>
      </w:r>
      <w:r w:rsidR="00031B1E" w:rsidRPr="005E3513">
        <w:rPr>
          <w:rFonts w:cs="Arial"/>
          <w:bCs/>
          <w:i/>
          <w:szCs w:val="22"/>
        </w:rPr>
        <w:t>–</w:t>
      </w:r>
      <w:r w:rsidRPr="006B278C">
        <w:rPr>
          <w:rFonts w:eastAsia="Calibri" w:cs="Arial"/>
          <w:szCs w:val="22"/>
          <w:lang w:eastAsia="en-US"/>
        </w:rPr>
        <w:t>1855.</w:t>
      </w:r>
    </w:p>
    <w:p w:rsidR="00DA0C06" w:rsidRPr="006B278C" w:rsidRDefault="00DA0C06" w:rsidP="00DA0C06">
      <w:pPr>
        <w:rPr>
          <w:rFonts w:cs="Arial"/>
          <w:szCs w:val="22"/>
        </w:rPr>
      </w:pPr>
    </w:p>
    <w:p w:rsidR="00DA0C06" w:rsidRPr="006B278C" w:rsidRDefault="00DA0C06" w:rsidP="00DA0C06">
      <w:pPr>
        <w:autoSpaceDE w:val="0"/>
        <w:autoSpaceDN w:val="0"/>
        <w:adjustRightInd w:val="0"/>
        <w:rPr>
          <w:rFonts w:cs="Arial"/>
          <w:szCs w:val="22"/>
        </w:rPr>
      </w:pPr>
      <w:r w:rsidRPr="006B278C">
        <w:rPr>
          <w:rFonts w:cs="Arial"/>
          <w:b/>
          <w:szCs w:val="22"/>
        </w:rPr>
        <w:t xml:space="preserve">Melville, J., Hunjan, S., McLean, F., Mantziou, G., </w:t>
      </w:r>
      <w:proofErr w:type="spellStart"/>
      <w:r w:rsidRPr="006B278C">
        <w:rPr>
          <w:rFonts w:cs="Arial"/>
          <w:b/>
          <w:szCs w:val="22"/>
        </w:rPr>
        <w:t>Boysen</w:t>
      </w:r>
      <w:proofErr w:type="spellEnd"/>
      <w:r w:rsidRPr="006B278C">
        <w:rPr>
          <w:rFonts w:cs="Arial"/>
          <w:b/>
          <w:szCs w:val="22"/>
        </w:rPr>
        <w:t>, K.</w:t>
      </w:r>
      <w:r w:rsidRPr="006B278C">
        <w:rPr>
          <w:rFonts w:cs="Arial"/>
          <w:szCs w:val="22"/>
        </w:rPr>
        <w:t xml:space="preserve"> and Parry, L.J. 2016. Expression of a hindlimb-determining factor Pitx1 in the forelimb of the lizard </w:t>
      </w:r>
      <w:r w:rsidRPr="006B278C">
        <w:rPr>
          <w:rFonts w:cs="Arial"/>
          <w:i/>
          <w:szCs w:val="22"/>
        </w:rPr>
        <w:t>Pogona vitticeps</w:t>
      </w:r>
      <w:r w:rsidRPr="006B278C">
        <w:rPr>
          <w:rFonts w:cs="Arial"/>
          <w:szCs w:val="22"/>
        </w:rPr>
        <w:t xml:space="preserve"> during morphogenesis. </w:t>
      </w:r>
      <w:r w:rsidRPr="006B278C">
        <w:rPr>
          <w:rFonts w:cs="Arial"/>
          <w:i/>
          <w:szCs w:val="22"/>
        </w:rPr>
        <w:t>Open Biology</w:t>
      </w:r>
      <w:r w:rsidRPr="006B278C">
        <w:rPr>
          <w:rFonts w:cs="Arial"/>
          <w:szCs w:val="22"/>
        </w:rPr>
        <w:t>, 6(10): 160252.</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szCs w:val="22"/>
        </w:rPr>
        <w:t>Mills, S.J.,</w:t>
      </w:r>
      <w:r w:rsidRPr="006B278C">
        <w:rPr>
          <w:rFonts w:cs="Arial"/>
          <w:szCs w:val="22"/>
        </w:rPr>
        <w:t xml:space="preserve"> Christy, A.G., Kampf, A.R. and </w:t>
      </w:r>
      <w:r w:rsidRPr="006B278C">
        <w:rPr>
          <w:rFonts w:cs="Arial"/>
          <w:b/>
          <w:szCs w:val="22"/>
        </w:rPr>
        <w:t>Birch, W.D.</w:t>
      </w:r>
      <w:r w:rsidRPr="006B278C">
        <w:rPr>
          <w:rFonts w:cs="Arial"/>
          <w:szCs w:val="22"/>
        </w:rPr>
        <w:t xml:space="preserve"> 2017. Hydroxykenoelsmoreite, the first new mineral from the Republic of Burundi. </w:t>
      </w:r>
      <w:r w:rsidRPr="006B278C">
        <w:rPr>
          <w:rFonts w:cs="Arial"/>
          <w:i/>
          <w:szCs w:val="22"/>
        </w:rPr>
        <w:t>European Journal of Mineralogy</w:t>
      </w:r>
      <w:r w:rsidRPr="006B278C">
        <w:rPr>
          <w:rFonts w:cs="Arial"/>
          <w:szCs w:val="22"/>
        </w:rPr>
        <w:t>, 29(3): 491</w:t>
      </w:r>
      <w:r w:rsidR="00031B1E" w:rsidRPr="005E3513">
        <w:rPr>
          <w:rFonts w:cs="Arial"/>
          <w:bCs/>
          <w:i/>
          <w:szCs w:val="22"/>
        </w:rPr>
        <w:t>–</w:t>
      </w:r>
      <w:r w:rsidRPr="006B278C">
        <w:rPr>
          <w:rFonts w:cs="Arial"/>
          <w:szCs w:val="22"/>
        </w:rPr>
        <w:t>497.</w:t>
      </w:r>
    </w:p>
    <w:p w:rsidR="00DA0C06" w:rsidRPr="006B278C" w:rsidRDefault="00DA0C06" w:rsidP="00DA0C06">
      <w:pPr>
        <w:rPr>
          <w:rFonts w:cs="Arial"/>
          <w:szCs w:val="22"/>
        </w:rPr>
      </w:pPr>
    </w:p>
    <w:p w:rsidR="00DA0C06" w:rsidRPr="006B278C" w:rsidRDefault="00DA0C06" w:rsidP="00DA0C06">
      <w:pPr>
        <w:spacing w:line="264" w:lineRule="auto"/>
        <w:rPr>
          <w:rFonts w:cs="Arial"/>
          <w:bCs/>
          <w:szCs w:val="22"/>
        </w:rPr>
      </w:pPr>
      <w:r w:rsidRPr="006B278C">
        <w:rPr>
          <w:rFonts w:cs="Arial"/>
          <w:b/>
          <w:bCs/>
          <w:szCs w:val="22"/>
        </w:rPr>
        <w:t>Mills, S.J.</w:t>
      </w:r>
      <w:r w:rsidRPr="006B278C">
        <w:rPr>
          <w:rFonts w:cs="Arial"/>
          <w:bCs/>
          <w:szCs w:val="22"/>
        </w:rPr>
        <w:t xml:space="preserve">, Christy, A.G., Rumsey, M.S. and Spratt, J. 2016. The crystal chemistry of elsmoreite from the Hemerdon (Drakelands) mine, UK: hydrokenoelsmoreite-3C and hydrokenoelsmoreite-6R. </w:t>
      </w:r>
      <w:r w:rsidRPr="006B278C">
        <w:rPr>
          <w:rFonts w:cs="Arial"/>
          <w:bCs/>
          <w:i/>
          <w:szCs w:val="22"/>
        </w:rPr>
        <w:t>Mineralogical Magazine</w:t>
      </w:r>
      <w:r w:rsidRPr="006B278C">
        <w:rPr>
          <w:rFonts w:cs="Arial"/>
          <w:bCs/>
          <w:szCs w:val="22"/>
        </w:rPr>
        <w:t>, 80(7): 1195</w:t>
      </w:r>
      <w:r w:rsidR="00031B1E" w:rsidRPr="005E3513">
        <w:rPr>
          <w:rFonts w:cs="Arial"/>
          <w:bCs/>
          <w:i/>
          <w:szCs w:val="22"/>
        </w:rPr>
        <w:t>–</w:t>
      </w:r>
      <w:r w:rsidRPr="006B278C">
        <w:rPr>
          <w:rFonts w:cs="Arial"/>
          <w:bCs/>
          <w:szCs w:val="22"/>
        </w:rPr>
        <w:t>1203.</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bCs/>
          <w:szCs w:val="22"/>
        </w:rPr>
        <w:t>Mills, S.J.</w:t>
      </w:r>
      <w:r w:rsidRPr="006B278C">
        <w:rPr>
          <w:rFonts w:cs="Arial"/>
          <w:bCs/>
          <w:szCs w:val="22"/>
        </w:rPr>
        <w:t xml:space="preserve">, Christy, A.G., Rumsey, M.S., Spratt, J., Bittarello, E., Favreau, G., Ciriotti, M.E. and Berbain, C. 2017. </w:t>
      </w:r>
      <w:r w:rsidRPr="006B278C">
        <w:rPr>
          <w:rFonts w:cs="Arial"/>
          <w:szCs w:val="22"/>
        </w:rPr>
        <w:t xml:space="preserve">Hydroxyferroroméite, a new secondary weathering mineral from Oms, France. </w:t>
      </w:r>
      <w:r w:rsidRPr="006B278C">
        <w:rPr>
          <w:rFonts w:cs="Arial"/>
          <w:i/>
          <w:szCs w:val="22"/>
        </w:rPr>
        <w:t>European Journal of Mineralogy</w:t>
      </w:r>
      <w:r w:rsidRPr="006B278C">
        <w:rPr>
          <w:rFonts w:cs="Arial"/>
          <w:szCs w:val="22"/>
        </w:rPr>
        <w:t>, 29(2): 307</w:t>
      </w:r>
      <w:r w:rsidR="00031B1E" w:rsidRPr="005E3513">
        <w:rPr>
          <w:rFonts w:cs="Arial"/>
          <w:bCs/>
          <w:i/>
          <w:szCs w:val="22"/>
        </w:rPr>
        <w:t>–</w:t>
      </w:r>
      <w:r w:rsidRPr="006B278C">
        <w:rPr>
          <w:rFonts w:cs="Arial"/>
          <w:szCs w:val="22"/>
        </w:rPr>
        <w:t>314.</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szCs w:val="22"/>
        </w:rPr>
        <w:t>Mills, S.J.,</w:t>
      </w:r>
      <w:r w:rsidRPr="006B278C">
        <w:rPr>
          <w:rFonts w:cs="Arial"/>
          <w:szCs w:val="22"/>
        </w:rPr>
        <w:t xml:space="preserve"> Christy, A.G. and Schmitt, R.T. 2016. The creation of neotypes for hydrotalcite. </w:t>
      </w:r>
      <w:r w:rsidRPr="006B278C">
        <w:rPr>
          <w:rFonts w:cs="Arial"/>
          <w:i/>
          <w:szCs w:val="22"/>
        </w:rPr>
        <w:t>Mineralogical Magazine</w:t>
      </w:r>
      <w:r w:rsidRPr="006B278C">
        <w:rPr>
          <w:rFonts w:cs="Arial"/>
          <w:szCs w:val="22"/>
        </w:rPr>
        <w:t>, 80(6): 1023</w:t>
      </w:r>
      <w:r w:rsidR="00031B1E" w:rsidRPr="005E3513">
        <w:rPr>
          <w:rFonts w:cs="Arial"/>
          <w:bCs/>
          <w:i/>
          <w:szCs w:val="22"/>
        </w:rPr>
        <w:t>–</w:t>
      </w:r>
      <w:r w:rsidRPr="006B278C">
        <w:rPr>
          <w:rFonts w:cs="Arial"/>
          <w:szCs w:val="22"/>
        </w:rPr>
        <w:t>1029.</w:t>
      </w:r>
    </w:p>
    <w:p w:rsidR="00DA0C06" w:rsidRPr="006B278C" w:rsidRDefault="00DA0C06" w:rsidP="00DA0C06">
      <w:pPr>
        <w:rPr>
          <w:rFonts w:cs="Arial"/>
          <w:szCs w:val="22"/>
        </w:rPr>
      </w:pPr>
    </w:p>
    <w:p w:rsidR="00DA0C06" w:rsidRPr="006B278C" w:rsidRDefault="00DA0C06" w:rsidP="00DA0C06">
      <w:pPr>
        <w:autoSpaceDE w:val="0"/>
        <w:autoSpaceDN w:val="0"/>
        <w:adjustRightInd w:val="0"/>
        <w:rPr>
          <w:rFonts w:cs="Arial"/>
          <w:szCs w:val="22"/>
        </w:rPr>
      </w:pPr>
      <w:r w:rsidRPr="006B278C">
        <w:rPr>
          <w:rFonts w:cs="Arial"/>
          <w:b/>
          <w:szCs w:val="22"/>
        </w:rPr>
        <w:t>Mills, S.J.</w:t>
      </w:r>
      <w:r w:rsidRPr="006B278C">
        <w:rPr>
          <w:rFonts w:cs="Arial"/>
          <w:szCs w:val="22"/>
        </w:rPr>
        <w:t xml:space="preserve">, Grey, I.E., Kampf, A.R., </w:t>
      </w:r>
      <w:r w:rsidRPr="006B278C">
        <w:rPr>
          <w:rFonts w:cs="Arial"/>
          <w:b/>
          <w:szCs w:val="22"/>
        </w:rPr>
        <w:t>Birch, W.D</w:t>
      </w:r>
      <w:r w:rsidRPr="006B278C">
        <w:rPr>
          <w:rFonts w:cs="Arial"/>
          <w:szCs w:val="22"/>
        </w:rPr>
        <w:t xml:space="preserve">., Macrae, C.M., Smith, J.B. and Keck, E. 2016. </w:t>
      </w:r>
      <w:r w:rsidRPr="006B278C">
        <w:rPr>
          <w:rFonts w:cs="Arial"/>
          <w:szCs w:val="22"/>
          <w:lang w:val="en"/>
        </w:rPr>
        <w:t xml:space="preserve">Kayrobertsonite, </w:t>
      </w:r>
      <w:proofErr w:type="gramStart"/>
      <w:r w:rsidRPr="006B278C">
        <w:rPr>
          <w:rFonts w:cs="Arial"/>
          <w:szCs w:val="22"/>
          <w:lang w:val="en"/>
        </w:rPr>
        <w:t>MnAl</w:t>
      </w:r>
      <w:r w:rsidRPr="006B278C">
        <w:rPr>
          <w:rFonts w:cs="Arial"/>
          <w:szCs w:val="22"/>
          <w:vertAlign w:val="subscript"/>
          <w:lang w:val="en"/>
        </w:rPr>
        <w:t>2</w:t>
      </w:r>
      <w:r w:rsidRPr="006B278C">
        <w:rPr>
          <w:rFonts w:cs="Arial"/>
          <w:szCs w:val="22"/>
          <w:lang w:val="en"/>
        </w:rPr>
        <w:t>(</w:t>
      </w:r>
      <w:proofErr w:type="gramEnd"/>
      <w:r w:rsidRPr="006B278C">
        <w:rPr>
          <w:rFonts w:cs="Arial"/>
          <w:szCs w:val="22"/>
          <w:lang w:val="en"/>
        </w:rPr>
        <w:t>PO</w:t>
      </w:r>
      <w:r w:rsidRPr="006B278C">
        <w:rPr>
          <w:rFonts w:cs="Arial"/>
          <w:szCs w:val="22"/>
          <w:vertAlign w:val="subscript"/>
          <w:lang w:val="en"/>
        </w:rPr>
        <w:t>4</w:t>
      </w:r>
      <w:r w:rsidRPr="006B278C">
        <w:rPr>
          <w:rFonts w:cs="Arial"/>
          <w:szCs w:val="22"/>
          <w:lang w:val="en"/>
        </w:rPr>
        <w:t>)</w:t>
      </w:r>
      <w:r w:rsidRPr="006B278C">
        <w:rPr>
          <w:rFonts w:cs="Arial"/>
          <w:szCs w:val="22"/>
          <w:vertAlign w:val="subscript"/>
          <w:lang w:val="en"/>
        </w:rPr>
        <w:t>2</w:t>
      </w:r>
      <w:r w:rsidRPr="006B278C">
        <w:rPr>
          <w:rFonts w:cs="Arial"/>
          <w:szCs w:val="22"/>
          <w:lang w:val="en"/>
        </w:rPr>
        <w:t>(OH)</w:t>
      </w:r>
      <w:r w:rsidRPr="006B278C">
        <w:rPr>
          <w:rFonts w:cs="Arial"/>
          <w:szCs w:val="22"/>
          <w:vertAlign w:val="subscript"/>
          <w:lang w:val="en"/>
        </w:rPr>
        <w:t>2</w:t>
      </w:r>
      <w:r w:rsidRPr="006B278C">
        <w:rPr>
          <w:rFonts w:cs="Arial"/>
          <w:szCs w:val="22"/>
          <w:lang w:val="en"/>
        </w:rPr>
        <w:t>·6H</w:t>
      </w:r>
      <w:r w:rsidRPr="006B278C">
        <w:rPr>
          <w:rFonts w:cs="Arial"/>
          <w:szCs w:val="22"/>
          <w:vertAlign w:val="subscript"/>
          <w:lang w:val="en"/>
        </w:rPr>
        <w:t>2</w:t>
      </w:r>
      <w:r w:rsidRPr="006B278C">
        <w:rPr>
          <w:rFonts w:cs="Arial"/>
          <w:szCs w:val="22"/>
          <w:lang w:val="en"/>
        </w:rPr>
        <w:t xml:space="preserve">O, a new phosphate mineral related to nordgauite. </w:t>
      </w:r>
      <w:r w:rsidRPr="006B278C">
        <w:rPr>
          <w:rFonts w:cs="Arial"/>
          <w:i/>
          <w:szCs w:val="22"/>
        </w:rPr>
        <w:t>European Journal of Mineralogy</w:t>
      </w:r>
      <w:r w:rsidRPr="006B278C">
        <w:rPr>
          <w:rFonts w:cs="Arial"/>
          <w:szCs w:val="22"/>
        </w:rPr>
        <w:t>, 28(3): 649</w:t>
      </w:r>
      <w:r w:rsidR="00031B1E" w:rsidRPr="005E3513">
        <w:rPr>
          <w:rFonts w:cs="Arial"/>
          <w:bCs/>
          <w:i/>
          <w:szCs w:val="22"/>
        </w:rPr>
        <w:t>–</w:t>
      </w:r>
      <w:r w:rsidRPr="006B278C">
        <w:rPr>
          <w:rFonts w:cs="Arial"/>
          <w:szCs w:val="22"/>
        </w:rPr>
        <w:t>654.</w:t>
      </w:r>
    </w:p>
    <w:p w:rsidR="00DA0C06" w:rsidRPr="006B278C" w:rsidRDefault="00DA0C06" w:rsidP="00DA0C06">
      <w:pPr>
        <w:autoSpaceDE w:val="0"/>
        <w:autoSpaceDN w:val="0"/>
        <w:adjustRightInd w:val="0"/>
        <w:rPr>
          <w:rFonts w:cs="Arial"/>
          <w:szCs w:val="22"/>
        </w:rPr>
      </w:pPr>
    </w:p>
    <w:p w:rsidR="00DA0C06" w:rsidRPr="006B278C" w:rsidRDefault="00DA0C06" w:rsidP="00DA0C06">
      <w:pPr>
        <w:autoSpaceDE w:val="0"/>
        <w:autoSpaceDN w:val="0"/>
        <w:adjustRightInd w:val="0"/>
        <w:rPr>
          <w:rFonts w:cs="Arial"/>
          <w:szCs w:val="22"/>
        </w:rPr>
      </w:pPr>
      <w:r w:rsidRPr="006B278C">
        <w:rPr>
          <w:rFonts w:cs="Arial"/>
          <w:b/>
          <w:szCs w:val="22"/>
        </w:rPr>
        <w:t>Mills, S.J</w:t>
      </w:r>
      <w:r w:rsidRPr="006B278C">
        <w:rPr>
          <w:rFonts w:cs="Arial"/>
          <w:szCs w:val="22"/>
        </w:rPr>
        <w:t xml:space="preserve">., Grey, I.E., Kampf, A.R., Macrae, C.M., Smith, J.B., Davidson, C.K. and Glenn, A.M. 2016. </w:t>
      </w:r>
      <w:r w:rsidRPr="006B278C">
        <w:rPr>
          <w:rFonts w:cs="Arial"/>
          <w:szCs w:val="22"/>
          <w:lang w:val="en"/>
        </w:rPr>
        <w:t>Ferraioloite, MgMn</w:t>
      </w:r>
      <w:r w:rsidRPr="006B278C">
        <w:rPr>
          <w:rFonts w:cs="Arial"/>
          <w:szCs w:val="22"/>
          <w:vertAlign w:val="superscript"/>
          <w:lang w:val="en"/>
        </w:rPr>
        <w:t>2+</w:t>
      </w:r>
      <w:r w:rsidRPr="006B278C">
        <w:rPr>
          <w:rFonts w:cs="Arial"/>
          <w:szCs w:val="22"/>
          <w:vertAlign w:val="subscript"/>
          <w:lang w:val="en"/>
        </w:rPr>
        <w:t>4</w:t>
      </w:r>
      <w:r w:rsidRPr="006B278C">
        <w:rPr>
          <w:rFonts w:cs="Arial"/>
          <w:szCs w:val="22"/>
          <w:lang w:val="en"/>
        </w:rPr>
        <w:t>(Fe</w:t>
      </w:r>
      <w:r w:rsidRPr="006B278C">
        <w:rPr>
          <w:rFonts w:cs="Arial"/>
          <w:szCs w:val="22"/>
          <w:vertAlign w:val="superscript"/>
          <w:lang w:val="en"/>
        </w:rPr>
        <w:t>2+</w:t>
      </w:r>
      <w:r w:rsidRPr="006B278C">
        <w:rPr>
          <w:rFonts w:cs="Arial"/>
          <w:szCs w:val="22"/>
          <w:vertAlign w:val="subscript"/>
          <w:lang w:val="en"/>
        </w:rPr>
        <w:t>0.5</w:t>
      </w:r>
      <w:r w:rsidRPr="006B278C">
        <w:rPr>
          <w:rFonts w:cs="Arial"/>
          <w:szCs w:val="22"/>
          <w:lang w:val="en"/>
        </w:rPr>
        <w:t>Al</w:t>
      </w:r>
      <w:r w:rsidRPr="006B278C">
        <w:rPr>
          <w:rFonts w:cs="Arial"/>
          <w:szCs w:val="22"/>
          <w:vertAlign w:val="superscript"/>
          <w:lang w:val="en"/>
        </w:rPr>
        <w:t>3+</w:t>
      </w:r>
      <w:r w:rsidRPr="006B278C">
        <w:rPr>
          <w:rFonts w:cs="Arial"/>
          <w:szCs w:val="22"/>
          <w:vertAlign w:val="subscript"/>
          <w:lang w:val="en"/>
        </w:rPr>
        <w:t>0.5</w:t>
      </w:r>
      <w:r w:rsidRPr="006B278C">
        <w:rPr>
          <w:rFonts w:cs="Arial"/>
          <w:szCs w:val="22"/>
          <w:lang w:val="en"/>
        </w:rPr>
        <w:t>)</w:t>
      </w:r>
      <w:proofErr w:type="gramStart"/>
      <w:r w:rsidRPr="006B278C">
        <w:rPr>
          <w:rFonts w:cs="Arial"/>
          <w:szCs w:val="22"/>
          <w:vertAlign w:val="subscript"/>
          <w:lang w:val="en"/>
        </w:rPr>
        <w:t>4</w:t>
      </w:r>
      <w:r w:rsidRPr="006B278C">
        <w:rPr>
          <w:rFonts w:cs="Arial"/>
          <w:szCs w:val="22"/>
          <w:lang w:val="en"/>
        </w:rPr>
        <w:t>Zn</w:t>
      </w:r>
      <w:r w:rsidRPr="006B278C">
        <w:rPr>
          <w:rFonts w:cs="Arial"/>
          <w:szCs w:val="22"/>
          <w:vertAlign w:val="subscript"/>
          <w:lang w:val="en"/>
        </w:rPr>
        <w:t>4</w:t>
      </w:r>
      <w:r w:rsidRPr="006B278C">
        <w:rPr>
          <w:rFonts w:cs="Arial"/>
          <w:szCs w:val="22"/>
          <w:lang w:val="en"/>
        </w:rPr>
        <w:t>(</w:t>
      </w:r>
      <w:proofErr w:type="gramEnd"/>
      <w:r w:rsidRPr="006B278C">
        <w:rPr>
          <w:rFonts w:cs="Arial"/>
          <w:szCs w:val="22"/>
          <w:lang w:val="en"/>
        </w:rPr>
        <w:t>PO</w:t>
      </w:r>
      <w:r w:rsidRPr="006B278C">
        <w:rPr>
          <w:rFonts w:cs="Arial"/>
          <w:szCs w:val="22"/>
          <w:vertAlign w:val="subscript"/>
          <w:lang w:val="en"/>
        </w:rPr>
        <w:t>4</w:t>
      </w:r>
      <w:r w:rsidRPr="006B278C">
        <w:rPr>
          <w:rFonts w:cs="Arial"/>
          <w:szCs w:val="22"/>
          <w:lang w:val="en"/>
        </w:rPr>
        <w:t>)</w:t>
      </w:r>
      <w:r w:rsidRPr="006B278C">
        <w:rPr>
          <w:rFonts w:cs="Arial"/>
          <w:szCs w:val="22"/>
          <w:vertAlign w:val="subscript"/>
          <w:lang w:val="en"/>
        </w:rPr>
        <w:t>8</w:t>
      </w:r>
      <w:r w:rsidRPr="006B278C">
        <w:rPr>
          <w:rFonts w:cs="Arial"/>
          <w:szCs w:val="22"/>
          <w:lang w:val="en"/>
        </w:rPr>
        <w:t>(OH)</w:t>
      </w:r>
      <w:r w:rsidRPr="006B278C">
        <w:rPr>
          <w:rFonts w:cs="Arial"/>
          <w:szCs w:val="22"/>
          <w:vertAlign w:val="subscript"/>
          <w:lang w:val="en"/>
        </w:rPr>
        <w:t>4</w:t>
      </w:r>
      <w:r w:rsidRPr="006B278C">
        <w:rPr>
          <w:rFonts w:cs="Arial"/>
          <w:szCs w:val="22"/>
          <w:lang w:val="en"/>
        </w:rPr>
        <w:t>(H</w:t>
      </w:r>
      <w:r w:rsidRPr="006B278C">
        <w:rPr>
          <w:rFonts w:cs="Arial"/>
          <w:szCs w:val="22"/>
          <w:vertAlign w:val="subscript"/>
          <w:lang w:val="en"/>
        </w:rPr>
        <w:t>2</w:t>
      </w:r>
      <w:r w:rsidRPr="006B278C">
        <w:rPr>
          <w:rFonts w:cs="Arial"/>
          <w:szCs w:val="22"/>
          <w:lang w:val="en"/>
        </w:rPr>
        <w:t>O)</w:t>
      </w:r>
      <w:r w:rsidRPr="006B278C">
        <w:rPr>
          <w:rFonts w:cs="Arial"/>
          <w:szCs w:val="22"/>
          <w:vertAlign w:val="subscript"/>
          <w:lang w:val="en"/>
        </w:rPr>
        <w:t>20</w:t>
      </w:r>
      <w:r w:rsidRPr="006B278C">
        <w:rPr>
          <w:rFonts w:cs="Arial"/>
          <w:szCs w:val="22"/>
          <w:lang w:val="en"/>
        </w:rPr>
        <w:t xml:space="preserve">, a new secondary phosphate mineral from the Foote mine, USA. </w:t>
      </w:r>
      <w:r w:rsidRPr="006B278C">
        <w:rPr>
          <w:rFonts w:cs="Arial"/>
          <w:i/>
          <w:szCs w:val="22"/>
          <w:lang w:val="en"/>
        </w:rPr>
        <w:t>European Journal of Mineralogy</w:t>
      </w:r>
      <w:r w:rsidRPr="006B278C">
        <w:rPr>
          <w:rFonts w:cs="Arial"/>
          <w:szCs w:val="22"/>
          <w:lang w:val="en"/>
        </w:rPr>
        <w:t>, 28(3): 655</w:t>
      </w:r>
      <w:r w:rsidR="00031B1E" w:rsidRPr="005E3513">
        <w:rPr>
          <w:rFonts w:cs="Arial"/>
          <w:bCs/>
          <w:i/>
          <w:szCs w:val="22"/>
        </w:rPr>
        <w:t>–</w:t>
      </w:r>
      <w:r w:rsidRPr="006B278C">
        <w:rPr>
          <w:rFonts w:cs="Arial"/>
          <w:szCs w:val="22"/>
          <w:lang w:val="en"/>
        </w:rPr>
        <w:t>661.</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szCs w:val="22"/>
          <w:lang w:val="en"/>
        </w:rPr>
        <w:t>Mills, S.J.,</w:t>
      </w:r>
      <w:r w:rsidRPr="006B278C">
        <w:rPr>
          <w:rFonts w:cs="Arial"/>
          <w:szCs w:val="22"/>
          <w:lang w:val="en"/>
        </w:rPr>
        <w:t xml:space="preserve"> Kampf, A.R., Nestola, N., Williams, P.A., Leverett, P., Hejazi, L., Hibbs, D.E., Mrorsko, M., Alvaro, M. and Kasatkin, A.V. 2017. Wampenite, C</w:t>
      </w:r>
      <w:r w:rsidRPr="006B278C">
        <w:rPr>
          <w:rFonts w:cs="Arial"/>
          <w:szCs w:val="22"/>
          <w:vertAlign w:val="subscript"/>
          <w:lang w:val="en"/>
        </w:rPr>
        <w:t>18</w:t>
      </w:r>
      <w:r w:rsidRPr="006B278C">
        <w:rPr>
          <w:rFonts w:cs="Arial"/>
          <w:szCs w:val="22"/>
          <w:lang w:val="en"/>
        </w:rPr>
        <w:t>H</w:t>
      </w:r>
      <w:r w:rsidRPr="006B278C">
        <w:rPr>
          <w:rFonts w:cs="Arial"/>
          <w:szCs w:val="22"/>
          <w:vertAlign w:val="subscript"/>
          <w:lang w:val="en"/>
        </w:rPr>
        <w:t>16</w:t>
      </w:r>
      <w:r w:rsidRPr="006B278C">
        <w:rPr>
          <w:rFonts w:cs="Arial"/>
          <w:szCs w:val="22"/>
          <w:lang w:val="en"/>
        </w:rPr>
        <w:t xml:space="preserve">, a new organic mineral from the fossil conifer locality at Wampen, Bavaria, Germany. </w:t>
      </w:r>
      <w:r w:rsidRPr="006B278C">
        <w:rPr>
          <w:rFonts w:cs="Arial"/>
          <w:i/>
          <w:szCs w:val="22"/>
          <w:lang w:val="en"/>
        </w:rPr>
        <w:t>European Journal of Mineralogy</w:t>
      </w:r>
      <w:r w:rsidRPr="006B278C">
        <w:rPr>
          <w:rFonts w:cs="Arial"/>
          <w:szCs w:val="22"/>
          <w:lang w:val="en"/>
        </w:rPr>
        <w:t>, 29(3): 511</w:t>
      </w:r>
      <w:r w:rsidR="00031B1E" w:rsidRPr="005E3513">
        <w:rPr>
          <w:rFonts w:cs="Arial"/>
          <w:bCs/>
          <w:i/>
          <w:szCs w:val="22"/>
        </w:rPr>
        <w:t>–</w:t>
      </w:r>
      <w:r w:rsidRPr="006B278C">
        <w:rPr>
          <w:rFonts w:cs="Arial"/>
          <w:szCs w:val="22"/>
          <w:lang w:val="en"/>
        </w:rPr>
        <w:t>515.</w:t>
      </w:r>
    </w:p>
    <w:p w:rsidR="00DA0C06" w:rsidRPr="006B278C" w:rsidRDefault="00DA0C06" w:rsidP="00DA0C06">
      <w:pPr>
        <w:rPr>
          <w:rFonts w:cs="Arial"/>
          <w:szCs w:val="22"/>
        </w:rPr>
      </w:pPr>
    </w:p>
    <w:p w:rsidR="00DA0C06" w:rsidRPr="006B278C" w:rsidRDefault="00DA0C06" w:rsidP="00DA0C06">
      <w:pPr>
        <w:spacing w:line="264" w:lineRule="auto"/>
        <w:rPr>
          <w:rFonts w:cs="Arial"/>
          <w:bCs/>
          <w:szCs w:val="22"/>
        </w:rPr>
      </w:pPr>
      <w:r w:rsidRPr="006B278C">
        <w:rPr>
          <w:rFonts w:cs="Arial"/>
          <w:bCs/>
          <w:szCs w:val="22"/>
        </w:rPr>
        <w:t xml:space="preserve">Müller, J., </w:t>
      </w:r>
      <w:r w:rsidRPr="006B278C">
        <w:rPr>
          <w:rFonts w:cs="Arial"/>
          <w:b/>
          <w:bCs/>
          <w:szCs w:val="22"/>
        </w:rPr>
        <w:t>Hipsley, C.A.</w:t>
      </w:r>
      <w:r w:rsidRPr="006B278C">
        <w:rPr>
          <w:rFonts w:cs="Arial"/>
          <w:bCs/>
          <w:szCs w:val="22"/>
        </w:rPr>
        <w:t xml:space="preserve"> and Maisano, J.A. 2016. Skull osteology of the Eocene amphisbaenian </w:t>
      </w:r>
      <w:r w:rsidRPr="006B278C">
        <w:rPr>
          <w:rFonts w:cs="Arial"/>
          <w:bCs/>
          <w:i/>
          <w:szCs w:val="22"/>
        </w:rPr>
        <w:t>Spathorhynchus fossorium</w:t>
      </w:r>
      <w:r w:rsidRPr="006B278C">
        <w:rPr>
          <w:rFonts w:cs="Arial"/>
          <w:bCs/>
          <w:szCs w:val="22"/>
        </w:rPr>
        <w:t xml:space="preserve"> (Reptilia, Squamata) suggests convergent evolution and reversals of fossorial adaptations in worm lizards. </w:t>
      </w:r>
      <w:r w:rsidRPr="006B278C">
        <w:rPr>
          <w:rFonts w:cs="Arial"/>
          <w:bCs/>
          <w:i/>
          <w:szCs w:val="22"/>
        </w:rPr>
        <w:t>Journal of Anatomy</w:t>
      </w:r>
      <w:r w:rsidRPr="006B278C">
        <w:rPr>
          <w:rFonts w:cs="Arial"/>
          <w:bCs/>
          <w:szCs w:val="22"/>
        </w:rPr>
        <w:t>, 229(5): 615</w:t>
      </w:r>
      <w:r w:rsidR="00031B1E" w:rsidRPr="005E3513">
        <w:rPr>
          <w:rFonts w:cs="Arial"/>
          <w:bCs/>
          <w:i/>
          <w:szCs w:val="22"/>
        </w:rPr>
        <w:t>–</w:t>
      </w:r>
      <w:r w:rsidRPr="006B278C">
        <w:rPr>
          <w:rFonts w:cs="Arial"/>
          <w:bCs/>
          <w:szCs w:val="22"/>
        </w:rPr>
        <w:t>630.</w:t>
      </w:r>
    </w:p>
    <w:p w:rsidR="00DA0C06" w:rsidRPr="006B278C" w:rsidRDefault="00DA0C06" w:rsidP="00DA0C06">
      <w:pPr>
        <w:spacing w:line="264" w:lineRule="auto"/>
        <w:rPr>
          <w:rFonts w:cs="Arial"/>
          <w:bCs/>
          <w:szCs w:val="22"/>
        </w:rPr>
      </w:pPr>
    </w:p>
    <w:p w:rsidR="00DA0C06" w:rsidRPr="006B278C" w:rsidRDefault="00DA0C06" w:rsidP="00DA0C06">
      <w:pPr>
        <w:spacing w:line="264" w:lineRule="auto"/>
        <w:rPr>
          <w:rFonts w:cs="Arial"/>
          <w:bCs/>
          <w:szCs w:val="22"/>
        </w:rPr>
      </w:pPr>
      <w:r w:rsidRPr="006B278C">
        <w:rPr>
          <w:rFonts w:cs="Arial"/>
          <w:bCs/>
          <w:szCs w:val="22"/>
        </w:rPr>
        <w:t xml:space="preserve">Nichols, S.J., Barmuta, L.A., Chessman, B.C., Davies, P.E., Dyer, F.J., Harrison, E.T., Hawkins, C.P., Jones, I., Kefford, B.J., Linke, S., </w:t>
      </w:r>
      <w:r w:rsidRPr="006B278C">
        <w:rPr>
          <w:rFonts w:cs="Arial"/>
          <w:b/>
          <w:bCs/>
          <w:szCs w:val="22"/>
        </w:rPr>
        <w:t>Marchant, R.,</w:t>
      </w:r>
      <w:r w:rsidRPr="006B278C">
        <w:rPr>
          <w:rFonts w:cs="Arial"/>
          <w:bCs/>
          <w:szCs w:val="22"/>
        </w:rPr>
        <w:t xml:space="preserve"> Metzeling, L., Moon, K., Ogden, R., Peat, M., Reynoldson, T.B. and Thompson, R.M. 2017. The imperative need for nationally coordinated bioassessment of rivers and streams. </w:t>
      </w:r>
      <w:r w:rsidRPr="006B278C">
        <w:rPr>
          <w:rFonts w:cs="Arial"/>
          <w:bCs/>
          <w:i/>
          <w:szCs w:val="22"/>
        </w:rPr>
        <w:t>Marine and Freshwater Research</w:t>
      </w:r>
      <w:r w:rsidRPr="006B278C">
        <w:rPr>
          <w:rFonts w:cs="Arial"/>
          <w:bCs/>
          <w:szCs w:val="22"/>
        </w:rPr>
        <w:t>, 68(4): 599</w:t>
      </w:r>
      <w:r w:rsidR="00031B1E" w:rsidRPr="005E3513">
        <w:rPr>
          <w:rFonts w:cs="Arial"/>
          <w:bCs/>
          <w:i/>
          <w:szCs w:val="22"/>
        </w:rPr>
        <w:t>–</w:t>
      </w:r>
      <w:r w:rsidRPr="006B278C">
        <w:rPr>
          <w:rFonts w:cs="Arial"/>
          <w:bCs/>
          <w:szCs w:val="22"/>
        </w:rPr>
        <w:t>613.</w:t>
      </w:r>
    </w:p>
    <w:p w:rsidR="00DA0C06" w:rsidRPr="006B278C" w:rsidRDefault="00DA0C06" w:rsidP="00DA0C06">
      <w:pPr>
        <w:spacing w:line="264" w:lineRule="auto"/>
        <w:rPr>
          <w:rFonts w:cs="Arial"/>
          <w:bCs/>
          <w:szCs w:val="22"/>
        </w:rPr>
      </w:pPr>
    </w:p>
    <w:p w:rsidR="00DA0C06" w:rsidRPr="006B278C" w:rsidRDefault="00DA0C06" w:rsidP="00DA0C06">
      <w:pPr>
        <w:spacing w:line="264" w:lineRule="auto"/>
        <w:rPr>
          <w:rFonts w:cs="Arial"/>
          <w:bCs/>
          <w:szCs w:val="22"/>
        </w:rPr>
      </w:pPr>
      <w:r w:rsidRPr="006B278C">
        <w:rPr>
          <w:rFonts w:cs="Arial"/>
          <w:b/>
          <w:bCs/>
          <w:szCs w:val="22"/>
        </w:rPr>
        <w:t>Norman, M.D.,</w:t>
      </w:r>
      <w:r w:rsidRPr="006B278C">
        <w:rPr>
          <w:rFonts w:cs="Arial"/>
          <w:bCs/>
          <w:szCs w:val="22"/>
        </w:rPr>
        <w:t xml:space="preserve"> Nabhitabhata, J. and </w:t>
      </w:r>
      <w:r w:rsidRPr="006B278C">
        <w:rPr>
          <w:rFonts w:cs="Arial"/>
          <w:b/>
          <w:bCs/>
          <w:szCs w:val="22"/>
        </w:rPr>
        <w:t>Lu, C.C.</w:t>
      </w:r>
      <w:r w:rsidRPr="006B278C">
        <w:rPr>
          <w:rFonts w:cs="Arial"/>
          <w:bCs/>
          <w:szCs w:val="22"/>
        </w:rPr>
        <w:t xml:space="preserve"> 2016. An updated checklist of the cephalopods of the South China Sea. </w:t>
      </w:r>
      <w:r w:rsidRPr="006B278C">
        <w:rPr>
          <w:rFonts w:cs="Arial"/>
          <w:bCs/>
          <w:i/>
          <w:szCs w:val="22"/>
        </w:rPr>
        <w:t>Raffles Bulletin of Zoology,</w:t>
      </w:r>
      <w:r w:rsidRPr="006B278C">
        <w:rPr>
          <w:rFonts w:cs="Arial"/>
          <w:bCs/>
          <w:szCs w:val="22"/>
        </w:rPr>
        <w:t xml:space="preserve"> 2016 Supplement: 566</w:t>
      </w:r>
      <w:r w:rsidR="00031B1E" w:rsidRPr="005E3513">
        <w:rPr>
          <w:rFonts w:cs="Arial"/>
          <w:bCs/>
          <w:i/>
          <w:szCs w:val="22"/>
        </w:rPr>
        <w:t>–</w:t>
      </w:r>
      <w:r w:rsidRPr="006B278C">
        <w:rPr>
          <w:rFonts w:cs="Arial"/>
          <w:bCs/>
          <w:szCs w:val="22"/>
        </w:rPr>
        <w:t>592.</w:t>
      </w:r>
    </w:p>
    <w:p w:rsidR="00DA0C06" w:rsidRPr="006B278C" w:rsidRDefault="00DA0C06" w:rsidP="00DA0C06">
      <w:pPr>
        <w:rPr>
          <w:rFonts w:cs="Arial"/>
          <w:szCs w:val="22"/>
        </w:rPr>
      </w:pPr>
    </w:p>
    <w:p w:rsidR="00DA0C06" w:rsidRPr="006B278C" w:rsidRDefault="00DA0C06" w:rsidP="00DA0C06">
      <w:pPr>
        <w:spacing w:line="264" w:lineRule="auto"/>
        <w:rPr>
          <w:rFonts w:cs="Arial"/>
          <w:bCs/>
          <w:szCs w:val="22"/>
        </w:rPr>
      </w:pPr>
      <w:r w:rsidRPr="006B278C">
        <w:rPr>
          <w:rFonts w:cs="Arial"/>
          <w:b/>
          <w:bCs/>
          <w:szCs w:val="22"/>
        </w:rPr>
        <w:t xml:space="preserve">O’Hara, T.D., </w:t>
      </w:r>
      <w:r w:rsidRPr="006B278C">
        <w:rPr>
          <w:rFonts w:cs="Arial"/>
          <w:bCs/>
          <w:szCs w:val="22"/>
        </w:rPr>
        <w:t xml:space="preserve">Hugall, A.F., Thuy, B., Stöhr, S. and Martynov, A.V. 2017. Restructuring higher taxonomy using broad-scale phylogenomics: the living Ophiuroidea. </w:t>
      </w:r>
      <w:r w:rsidRPr="006B278C">
        <w:rPr>
          <w:rFonts w:cs="Arial"/>
          <w:bCs/>
          <w:i/>
          <w:szCs w:val="22"/>
        </w:rPr>
        <w:t>Molecular Phylogenetics and Evolution</w:t>
      </w:r>
      <w:r w:rsidRPr="006B278C">
        <w:rPr>
          <w:rFonts w:cs="Arial"/>
          <w:bCs/>
          <w:szCs w:val="22"/>
        </w:rPr>
        <w:t>, 107: 415</w:t>
      </w:r>
      <w:r w:rsidR="00031B1E" w:rsidRPr="005E3513">
        <w:rPr>
          <w:rFonts w:cs="Arial"/>
          <w:bCs/>
          <w:i/>
          <w:szCs w:val="22"/>
        </w:rPr>
        <w:t>–</w:t>
      </w:r>
      <w:r w:rsidRPr="006B278C">
        <w:rPr>
          <w:rFonts w:cs="Arial"/>
          <w:bCs/>
          <w:szCs w:val="22"/>
        </w:rPr>
        <w:t>430.</w:t>
      </w:r>
    </w:p>
    <w:p w:rsidR="00DA0C06" w:rsidRPr="006B278C" w:rsidRDefault="00DA0C06" w:rsidP="00DA0C06">
      <w:pPr>
        <w:rPr>
          <w:rFonts w:cs="Arial"/>
          <w:szCs w:val="22"/>
        </w:rPr>
      </w:pPr>
    </w:p>
    <w:p w:rsidR="00DA0C06" w:rsidRPr="006B278C" w:rsidRDefault="00DA0C06" w:rsidP="00DA0C06">
      <w:pPr>
        <w:spacing w:line="264" w:lineRule="auto"/>
        <w:rPr>
          <w:rFonts w:cs="Arial"/>
          <w:bCs/>
          <w:szCs w:val="22"/>
        </w:rPr>
      </w:pPr>
      <w:r w:rsidRPr="006B278C">
        <w:rPr>
          <w:rFonts w:cs="Arial"/>
          <w:b/>
          <w:bCs/>
          <w:szCs w:val="22"/>
        </w:rPr>
        <w:lastRenderedPageBreak/>
        <w:t>O’Loughlin, P.M</w:t>
      </w:r>
      <w:r w:rsidRPr="006B278C">
        <w:rPr>
          <w:rFonts w:cs="Arial"/>
          <w:bCs/>
          <w:szCs w:val="22"/>
        </w:rPr>
        <w:t xml:space="preserve">., Harding, C. and Paulay, G. 2016. The sea cucumbers of Camden Sound in northwest Australia, including four new species (Echinodermata: Holothuroidea). </w:t>
      </w:r>
      <w:r w:rsidRPr="006B278C">
        <w:rPr>
          <w:rFonts w:cs="Arial"/>
          <w:bCs/>
          <w:i/>
          <w:szCs w:val="22"/>
        </w:rPr>
        <w:t>Memoirs of Museum Victoria</w:t>
      </w:r>
      <w:r w:rsidRPr="006B278C">
        <w:rPr>
          <w:rFonts w:cs="Arial"/>
          <w:bCs/>
          <w:szCs w:val="22"/>
        </w:rPr>
        <w:t>, 75: 7</w:t>
      </w:r>
      <w:r w:rsidR="00031B1E" w:rsidRPr="005E3513">
        <w:rPr>
          <w:rFonts w:cs="Arial"/>
          <w:bCs/>
          <w:i/>
          <w:szCs w:val="22"/>
        </w:rPr>
        <w:t>–</w:t>
      </w:r>
      <w:r w:rsidRPr="006B278C">
        <w:rPr>
          <w:rFonts w:cs="Arial"/>
          <w:bCs/>
          <w:szCs w:val="22"/>
        </w:rPr>
        <w:t>52.</w:t>
      </w:r>
    </w:p>
    <w:p w:rsidR="00DA0C06" w:rsidRPr="006B278C" w:rsidRDefault="00DA0C06" w:rsidP="00DA0C06">
      <w:pPr>
        <w:rPr>
          <w:rFonts w:cs="Arial"/>
          <w:szCs w:val="22"/>
        </w:rPr>
      </w:pPr>
    </w:p>
    <w:p w:rsidR="00DA0C06" w:rsidRPr="006B278C" w:rsidRDefault="00DA0C06" w:rsidP="00DA0C06">
      <w:pPr>
        <w:spacing w:line="264" w:lineRule="auto"/>
        <w:rPr>
          <w:rFonts w:cs="Arial"/>
          <w:bCs/>
          <w:szCs w:val="22"/>
        </w:rPr>
      </w:pPr>
      <w:r w:rsidRPr="006B278C">
        <w:rPr>
          <w:rFonts w:cs="Arial"/>
          <w:b/>
          <w:bCs/>
          <w:szCs w:val="22"/>
        </w:rPr>
        <w:t>O’Loughlin, P.M.,</w:t>
      </w:r>
      <w:r w:rsidRPr="006B278C">
        <w:rPr>
          <w:rFonts w:cs="Arial"/>
          <w:bCs/>
          <w:szCs w:val="22"/>
        </w:rPr>
        <w:t xml:space="preserve"> Tavancheh, E. and Harding, C. 2016. The </w:t>
      </w:r>
      <w:r w:rsidRPr="006B278C">
        <w:rPr>
          <w:rFonts w:cs="Arial"/>
          <w:bCs/>
          <w:i/>
          <w:iCs/>
          <w:szCs w:val="22"/>
        </w:rPr>
        <w:t xml:space="preserve">Discovery </w:t>
      </w:r>
      <w:r w:rsidRPr="006B278C">
        <w:rPr>
          <w:rFonts w:cs="Arial"/>
          <w:bCs/>
          <w:szCs w:val="22"/>
        </w:rPr>
        <w:t xml:space="preserve">Expedition sea cucumbers (Echinodermata: Holothuroidea). </w:t>
      </w:r>
      <w:r w:rsidRPr="006B278C">
        <w:rPr>
          <w:rFonts w:cs="Arial"/>
          <w:bCs/>
          <w:i/>
          <w:szCs w:val="22"/>
        </w:rPr>
        <w:t>Memoirs of Museum Victoria</w:t>
      </w:r>
      <w:r w:rsidRPr="006B278C">
        <w:rPr>
          <w:rFonts w:cs="Arial"/>
          <w:bCs/>
          <w:szCs w:val="22"/>
        </w:rPr>
        <w:t>, 75: 53</w:t>
      </w:r>
      <w:r w:rsidR="00031B1E" w:rsidRPr="005E3513">
        <w:rPr>
          <w:rFonts w:cs="Arial"/>
          <w:bCs/>
          <w:i/>
          <w:szCs w:val="22"/>
        </w:rPr>
        <w:t>–</w:t>
      </w:r>
      <w:r w:rsidRPr="006B278C">
        <w:rPr>
          <w:rFonts w:cs="Arial"/>
          <w:bCs/>
          <w:szCs w:val="22"/>
        </w:rPr>
        <w:t xml:space="preserve">70. </w:t>
      </w:r>
    </w:p>
    <w:p w:rsidR="00DA0C06" w:rsidRPr="006B278C" w:rsidRDefault="00DA0C06" w:rsidP="00DA0C06">
      <w:pPr>
        <w:rPr>
          <w:rFonts w:cs="Arial"/>
          <w:szCs w:val="22"/>
        </w:rPr>
      </w:pPr>
    </w:p>
    <w:p w:rsidR="00DA0C06" w:rsidRPr="006B278C" w:rsidRDefault="00DA0C06" w:rsidP="00DA0C06">
      <w:pPr>
        <w:spacing w:line="264" w:lineRule="auto"/>
        <w:rPr>
          <w:rFonts w:cs="Arial"/>
          <w:bCs/>
          <w:szCs w:val="22"/>
        </w:rPr>
      </w:pPr>
      <w:r w:rsidRPr="006B278C">
        <w:rPr>
          <w:rFonts w:cs="Arial"/>
          <w:b/>
          <w:bCs/>
          <w:szCs w:val="22"/>
        </w:rPr>
        <w:t>Park, T.,</w:t>
      </w:r>
      <w:r w:rsidRPr="006B278C">
        <w:rPr>
          <w:rFonts w:cs="Arial"/>
          <w:bCs/>
          <w:szCs w:val="22"/>
        </w:rPr>
        <w:t xml:space="preserve"> </w:t>
      </w:r>
      <w:r w:rsidRPr="006B278C">
        <w:rPr>
          <w:rFonts w:cs="Arial"/>
          <w:b/>
          <w:bCs/>
          <w:szCs w:val="22"/>
        </w:rPr>
        <w:t>Evans, A.R.</w:t>
      </w:r>
      <w:r w:rsidRPr="006B278C">
        <w:rPr>
          <w:rFonts w:cs="Arial"/>
          <w:bCs/>
          <w:szCs w:val="22"/>
        </w:rPr>
        <w:t xml:space="preserve">, Gallagher, S.J. and </w:t>
      </w:r>
      <w:r w:rsidRPr="006B278C">
        <w:rPr>
          <w:rFonts w:cs="Arial"/>
          <w:b/>
          <w:bCs/>
          <w:szCs w:val="22"/>
        </w:rPr>
        <w:t xml:space="preserve">Fitzgerald, E.M.G. </w:t>
      </w:r>
      <w:r w:rsidRPr="006B278C">
        <w:rPr>
          <w:rFonts w:cs="Arial"/>
          <w:bCs/>
          <w:szCs w:val="22"/>
        </w:rPr>
        <w:t xml:space="preserve">2017. Low-frequency hearing preceded the evolution of giant body size and filter feeding in baleen whales. </w:t>
      </w:r>
      <w:r w:rsidRPr="006B278C">
        <w:rPr>
          <w:rFonts w:cs="Arial"/>
          <w:bCs/>
          <w:i/>
          <w:szCs w:val="22"/>
        </w:rPr>
        <w:t>Proceedings of the Royal Society B, Biological Sciences</w:t>
      </w:r>
      <w:r w:rsidRPr="006B278C">
        <w:rPr>
          <w:rFonts w:cs="Arial"/>
          <w:bCs/>
          <w:szCs w:val="22"/>
        </w:rPr>
        <w:t>, 284(1848): 20162528.</w:t>
      </w:r>
    </w:p>
    <w:p w:rsidR="00DA0C06" w:rsidRPr="006B278C" w:rsidRDefault="00DA0C06" w:rsidP="00DA0C06">
      <w:pPr>
        <w:spacing w:line="264" w:lineRule="auto"/>
        <w:rPr>
          <w:rFonts w:cs="Arial"/>
          <w:bCs/>
          <w:szCs w:val="22"/>
        </w:rPr>
      </w:pPr>
    </w:p>
    <w:p w:rsidR="00DA0C06" w:rsidRPr="006B278C" w:rsidRDefault="00DA0C06" w:rsidP="00DA0C06">
      <w:pPr>
        <w:spacing w:line="264" w:lineRule="auto"/>
        <w:rPr>
          <w:rFonts w:cs="Arial"/>
          <w:bCs/>
          <w:szCs w:val="22"/>
        </w:rPr>
      </w:pPr>
      <w:r w:rsidRPr="006B278C">
        <w:rPr>
          <w:rFonts w:cs="Arial"/>
          <w:b/>
          <w:bCs/>
          <w:szCs w:val="22"/>
        </w:rPr>
        <w:t xml:space="preserve">Park, T., Marx, F.G., Fitzgerald, E.M.G. </w:t>
      </w:r>
      <w:r w:rsidRPr="006B278C">
        <w:rPr>
          <w:rFonts w:cs="Arial"/>
          <w:bCs/>
          <w:szCs w:val="22"/>
        </w:rPr>
        <w:t>and</w:t>
      </w:r>
      <w:r w:rsidRPr="006B278C">
        <w:rPr>
          <w:rFonts w:cs="Arial"/>
          <w:b/>
          <w:bCs/>
          <w:szCs w:val="22"/>
        </w:rPr>
        <w:t xml:space="preserve"> Evans, A.R.</w:t>
      </w:r>
      <w:r w:rsidRPr="006B278C">
        <w:rPr>
          <w:rFonts w:cs="Arial"/>
          <w:bCs/>
          <w:szCs w:val="22"/>
        </w:rPr>
        <w:t xml:space="preserve"> 2017. The cochlea of the enigmatic pygmy right whale </w:t>
      </w:r>
      <w:r w:rsidRPr="006B278C">
        <w:rPr>
          <w:rFonts w:cs="Arial"/>
          <w:bCs/>
          <w:i/>
          <w:szCs w:val="22"/>
        </w:rPr>
        <w:t>Caperea marginata</w:t>
      </w:r>
      <w:r w:rsidRPr="006B278C">
        <w:rPr>
          <w:rFonts w:cs="Arial"/>
          <w:bCs/>
          <w:szCs w:val="22"/>
        </w:rPr>
        <w:t xml:space="preserve"> informs mysticete phylogeny. </w:t>
      </w:r>
      <w:r w:rsidRPr="006B278C">
        <w:rPr>
          <w:rFonts w:cs="Arial"/>
          <w:bCs/>
          <w:i/>
          <w:szCs w:val="22"/>
        </w:rPr>
        <w:t>Journal of Morphology</w:t>
      </w:r>
      <w:r w:rsidRPr="006B278C">
        <w:rPr>
          <w:rFonts w:cs="Arial"/>
          <w:bCs/>
          <w:szCs w:val="22"/>
        </w:rPr>
        <w:t>, 278(6): 801</w:t>
      </w:r>
      <w:r w:rsidR="00031B1E" w:rsidRPr="005E3513">
        <w:rPr>
          <w:rFonts w:cs="Arial"/>
          <w:bCs/>
          <w:i/>
          <w:szCs w:val="22"/>
        </w:rPr>
        <w:t>–</w:t>
      </w:r>
      <w:r w:rsidRPr="006B278C">
        <w:rPr>
          <w:rFonts w:cs="Arial"/>
          <w:bCs/>
          <w:szCs w:val="22"/>
        </w:rPr>
        <w:t>809.</w:t>
      </w:r>
    </w:p>
    <w:p w:rsidR="00DA0C06" w:rsidRPr="006B278C" w:rsidRDefault="00DA0C06" w:rsidP="00DA0C06">
      <w:pPr>
        <w:spacing w:line="264" w:lineRule="auto"/>
        <w:rPr>
          <w:rFonts w:cs="Arial"/>
          <w:bCs/>
          <w:szCs w:val="22"/>
        </w:rPr>
      </w:pPr>
    </w:p>
    <w:p w:rsidR="00DA0C06" w:rsidRPr="006B278C" w:rsidRDefault="00DA0C06" w:rsidP="00DA0C06">
      <w:pPr>
        <w:spacing w:line="264" w:lineRule="auto"/>
        <w:rPr>
          <w:rFonts w:cs="Arial"/>
          <w:bCs/>
          <w:szCs w:val="22"/>
        </w:rPr>
      </w:pPr>
      <w:r w:rsidRPr="006B278C">
        <w:rPr>
          <w:rFonts w:cs="Arial"/>
          <w:bCs/>
          <w:szCs w:val="22"/>
        </w:rPr>
        <w:t xml:space="preserve">Pineda-Munoz, S., Lazagabaster, I.A., Alroy, J. and </w:t>
      </w:r>
      <w:r w:rsidRPr="006B278C">
        <w:rPr>
          <w:rFonts w:cs="Arial"/>
          <w:b/>
          <w:bCs/>
          <w:szCs w:val="22"/>
        </w:rPr>
        <w:t>Evans, A.R.</w:t>
      </w:r>
      <w:r w:rsidRPr="006B278C">
        <w:rPr>
          <w:rFonts w:cs="Arial"/>
          <w:bCs/>
          <w:szCs w:val="22"/>
        </w:rPr>
        <w:t xml:space="preserve"> 2016. Inferring diet from dental morphology in terrestrial mammals. </w:t>
      </w:r>
      <w:r w:rsidRPr="006B278C">
        <w:rPr>
          <w:rFonts w:cs="Arial"/>
          <w:bCs/>
          <w:i/>
          <w:szCs w:val="22"/>
        </w:rPr>
        <w:t>Methods in Ecology and Evolution</w:t>
      </w:r>
      <w:r w:rsidRPr="006B278C">
        <w:rPr>
          <w:rFonts w:cs="Arial"/>
          <w:bCs/>
          <w:szCs w:val="22"/>
        </w:rPr>
        <w:t>. 8(4): 481</w:t>
      </w:r>
      <w:r w:rsidR="00031B1E" w:rsidRPr="005E3513">
        <w:rPr>
          <w:rFonts w:cs="Arial"/>
          <w:bCs/>
          <w:i/>
          <w:szCs w:val="22"/>
        </w:rPr>
        <w:t>–</w:t>
      </w:r>
      <w:r w:rsidRPr="006B278C">
        <w:rPr>
          <w:rFonts w:cs="Arial"/>
          <w:bCs/>
          <w:szCs w:val="22"/>
        </w:rPr>
        <w:t>491.</w:t>
      </w:r>
    </w:p>
    <w:p w:rsidR="00DA0C06" w:rsidRPr="006B278C" w:rsidRDefault="00DA0C06" w:rsidP="00DA0C06">
      <w:pPr>
        <w:rPr>
          <w:rFonts w:cs="Arial"/>
          <w:szCs w:val="22"/>
        </w:rPr>
      </w:pPr>
    </w:p>
    <w:p w:rsidR="00DA0C06" w:rsidRPr="006B278C" w:rsidRDefault="00DA0C06" w:rsidP="00DA0C06">
      <w:pPr>
        <w:spacing w:line="264" w:lineRule="auto"/>
        <w:rPr>
          <w:rFonts w:cs="Arial"/>
          <w:bCs/>
          <w:szCs w:val="22"/>
        </w:rPr>
      </w:pPr>
      <w:r w:rsidRPr="006B278C">
        <w:rPr>
          <w:rFonts w:cs="Arial"/>
          <w:b/>
          <w:bCs/>
          <w:szCs w:val="22"/>
        </w:rPr>
        <w:t>Pocklington, J.B.,</w:t>
      </w:r>
      <w:r w:rsidRPr="006B278C">
        <w:rPr>
          <w:rFonts w:cs="Arial"/>
          <w:bCs/>
          <w:szCs w:val="22"/>
        </w:rPr>
        <w:t xml:space="preserve"> Jenkins, S.R., Bellgrove, A., Keough, M.J., </w:t>
      </w:r>
      <w:r w:rsidRPr="006B278C">
        <w:rPr>
          <w:rFonts w:cs="Arial"/>
          <w:b/>
          <w:bCs/>
          <w:szCs w:val="22"/>
        </w:rPr>
        <w:t>O’Hara, T.D.</w:t>
      </w:r>
      <w:r w:rsidRPr="006B278C">
        <w:rPr>
          <w:rFonts w:cs="Arial"/>
          <w:bCs/>
          <w:szCs w:val="22"/>
        </w:rPr>
        <w:t xml:space="preserve">, Masterson-Algar, P.E. and Hawkins, S.J. 2017. Disturbance alters ecosystem engineering by a canopy-forming alga. </w:t>
      </w:r>
      <w:r w:rsidRPr="006B278C">
        <w:rPr>
          <w:rFonts w:cs="Arial"/>
          <w:bCs/>
          <w:i/>
          <w:szCs w:val="22"/>
        </w:rPr>
        <w:t>Journal of the Marine Biological Association of the United Kingdom</w:t>
      </w:r>
      <w:r w:rsidRPr="006B278C">
        <w:rPr>
          <w:rFonts w:cs="Arial"/>
          <w:bCs/>
          <w:szCs w:val="22"/>
        </w:rPr>
        <w:t xml:space="preserve"> (online, 23 January 2017, DOI</w:t>
      </w:r>
      <w:proofErr w:type="gramStart"/>
      <w:r w:rsidRPr="006B278C">
        <w:rPr>
          <w:rFonts w:cs="Arial"/>
          <w:bCs/>
          <w:szCs w:val="22"/>
        </w:rPr>
        <w:t>:10.1017</w:t>
      </w:r>
      <w:proofErr w:type="gramEnd"/>
      <w:r w:rsidRPr="006B278C">
        <w:rPr>
          <w:rFonts w:cs="Arial"/>
          <w:bCs/>
          <w:szCs w:val="22"/>
        </w:rPr>
        <w:t>/S0025315416002009).</w:t>
      </w:r>
    </w:p>
    <w:p w:rsidR="00DA0C06" w:rsidRPr="006B278C" w:rsidRDefault="00DA0C06" w:rsidP="00DA0C06">
      <w:pPr>
        <w:spacing w:line="264" w:lineRule="auto"/>
        <w:rPr>
          <w:rFonts w:cs="Arial"/>
          <w:bCs/>
          <w:szCs w:val="22"/>
        </w:rPr>
      </w:pPr>
    </w:p>
    <w:p w:rsidR="00DA0C06" w:rsidRPr="006B278C" w:rsidRDefault="00DA0C06" w:rsidP="00DA0C06">
      <w:pPr>
        <w:spacing w:line="264" w:lineRule="auto"/>
        <w:rPr>
          <w:rFonts w:cs="Arial"/>
          <w:bCs/>
          <w:szCs w:val="22"/>
        </w:rPr>
      </w:pPr>
      <w:proofErr w:type="spellStart"/>
      <w:r w:rsidRPr="006B278C">
        <w:rPr>
          <w:rFonts w:cs="Arial"/>
          <w:b/>
          <w:bCs/>
          <w:szCs w:val="22"/>
        </w:rPr>
        <w:t>Poore</w:t>
      </w:r>
      <w:proofErr w:type="spellEnd"/>
      <w:r w:rsidRPr="006B278C">
        <w:rPr>
          <w:rFonts w:cs="Arial"/>
          <w:b/>
          <w:bCs/>
          <w:szCs w:val="22"/>
        </w:rPr>
        <w:t>, G.C.B.</w:t>
      </w:r>
      <w:r w:rsidRPr="006B278C">
        <w:rPr>
          <w:rFonts w:cs="Arial"/>
          <w:bCs/>
          <w:szCs w:val="22"/>
        </w:rPr>
        <w:t xml:space="preserve"> 2017. Synonymy and problematic species of </w:t>
      </w:r>
      <w:r w:rsidRPr="006B278C">
        <w:rPr>
          <w:rFonts w:cs="Arial"/>
          <w:bCs/>
          <w:i/>
          <w:szCs w:val="22"/>
        </w:rPr>
        <w:t>Eiconaxius</w:t>
      </w:r>
      <w:r w:rsidRPr="006B278C">
        <w:rPr>
          <w:rFonts w:cs="Arial"/>
          <w:bCs/>
          <w:szCs w:val="22"/>
        </w:rPr>
        <w:t xml:space="preserve"> Spence Bate, 1888, with descriptions of new species (Crustacea: Decapoda: Axiidea: Axiidae). </w:t>
      </w:r>
      <w:r w:rsidRPr="006B278C">
        <w:rPr>
          <w:rFonts w:cs="Arial"/>
          <w:bCs/>
          <w:i/>
          <w:szCs w:val="22"/>
        </w:rPr>
        <w:t>Zootaxa</w:t>
      </w:r>
      <w:r w:rsidRPr="006B278C">
        <w:rPr>
          <w:rFonts w:cs="Arial"/>
          <w:bCs/>
          <w:szCs w:val="22"/>
        </w:rPr>
        <w:t>, 4231(3): 364</w:t>
      </w:r>
      <w:r w:rsidR="00031B1E" w:rsidRPr="005E3513">
        <w:rPr>
          <w:rFonts w:cs="Arial"/>
          <w:bCs/>
          <w:i/>
          <w:szCs w:val="22"/>
        </w:rPr>
        <w:t>–</w:t>
      </w:r>
      <w:r w:rsidRPr="006B278C">
        <w:rPr>
          <w:rFonts w:cs="Arial"/>
          <w:bCs/>
          <w:szCs w:val="22"/>
        </w:rPr>
        <w:t>376.</w:t>
      </w:r>
    </w:p>
    <w:p w:rsidR="00DA0C06" w:rsidRPr="006B278C" w:rsidRDefault="00DA0C06" w:rsidP="00DA0C06">
      <w:pPr>
        <w:spacing w:line="264" w:lineRule="auto"/>
        <w:rPr>
          <w:rFonts w:cs="Arial"/>
          <w:bCs/>
          <w:szCs w:val="22"/>
        </w:rPr>
      </w:pPr>
    </w:p>
    <w:p w:rsidR="00DA0C06" w:rsidRPr="006B278C" w:rsidRDefault="00DA0C06" w:rsidP="00DA0C06">
      <w:pPr>
        <w:spacing w:line="264" w:lineRule="auto"/>
        <w:rPr>
          <w:rFonts w:cs="Arial"/>
          <w:bCs/>
          <w:szCs w:val="22"/>
        </w:rPr>
      </w:pPr>
      <w:r w:rsidRPr="006B278C">
        <w:rPr>
          <w:rFonts w:cs="Arial"/>
          <w:bCs/>
          <w:szCs w:val="22"/>
        </w:rPr>
        <w:t xml:space="preserve">Potvin, D.A., Parris, K.M., </w:t>
      </w:r>
      <w:r w:rsidRPr="006B278C">
        <w:rPr>
          <w:rFonts w:cs="Arial"/>
          <w:b/>
          <w:bCs/>
          <w:szCs w:val="22"/>
        </w:rPr>
        <w:t>Smith Date, K.L.,</w:t>
      </w:r>
      <w:r w:rsidRPr="006B278C">
        <w:rPr>
          <w:rFonts w:cs="Arial"/>
          <w:bCs/>
          <w:szCs w:val="22"/>
        </w:rPr>
        <w:t xml:space="preserve"> Keely, C.C., Bray, R.D., Hale, J., Hunjan, S., Austin, J.J. and </w:t>
      </w:r>
      <w:r w:rsidRPr="006B278C">
        <w:rPr>
          <w:rFonts w:cs="Arial"/>
          <w:b/>
          <w:bCs/>
          <w:szCs w:val="22"/>
        </w:rPr>
        <w:t>Melville, J.</w:t>
      </w:r>
      <w:r w:rsidRPr="006B278C">
        <w:rPr>
          <w:rFonts w:cs="Arial"/>
          <w:bCs/>
          <w:szCs w:val="22"/>
        </w:rPr>
        <w:t xml:space="preserve"> 2016. Genetic erosion and escalating extinction risk in frogs with increasing wildfire frequency. </w:t>
      </w:r>
      <w:r w:rsidRPr="006B278C">
        <w:rPr>
          <w:rFonts w:cs="Arial"/>
          <w:bCs/>
          <w:i/>
          <w:szCs w:val="22"/>
        </w:rPr>
        <w:t>Journal of Applied Ecology</w:t>
      </w:r>
      <w:r w:rsidRPr="006B278C">
        <w:rPr>
          <w:rFonts w:cs="Arial"/>
          <w:bCs/>
          <w:szCs w:val="22"/>
        </w:rPr>
        <w:t>, 54(3): 945</w:t>
      </w:r>
      <w:r w:rsidR="00031B1E" w:rsidRPr="005E3513">
        <w:rPr>
          <w:rFonts w:cs="Arial"/>
          <w:bCs/>
          <w:i/>
          <w:szCs w:val="22"/>
        </w:rPr>
        <w:t>–</w:t>
      </w:r>
      <w:r w:rsidRPr="006B278C">
        <w:rPr>
          <w:rFonts w:cs="Arial"/>
          <w:bCs/>
          <w:szCs w:val="22"/>
        </w:rPr>
        <w:t>954.</w:t>
      </w:r>
    </w:p>
    <w:p w:rsidR="00DA0C06" w:rsidRPr="006B278C" w:rsidRDefault="00DA0C06" w:rsidP="00DA0C06">
      <w:pPr>
        <w:spacing w:line="264" w:lineRule="auto"/>
        <w:rPr>
          <w:rFonts w:cs="Arial"/>
          <w:bCs/>
          <w:szCs w:val="22"/>
        </w:rPr>
      </w:pPr>
    </w:p>
    <w:p w:rsidR="00DA0C06" w:rsidRPr="006B278C" w:rsidRDefault="00DA0C06" w:rsidP="00DA0C06">
      <w:pPr>
        <w:spacing w:line="264" w:lineRule="auto"/>
        <w:rPr>
          <w:rFonts w:cs="Arial"/>
          <w:bCs/>
          <w:szCs w:val="22"/>
        </w:rPr>
      </w:pPr>
      <w:r w:rsidRPr="006B278C">
        <w:rPr>
          <w:rFonts w:cs="Arial"/>
          <w:bCs/>
          <w:szCs w:val="22"/>
        </w:rPr>
        <w:t xml:space="preserve">Quilty, P.G., </w:t>
      </w:r>
      <w:r w:rsidRPr="006B278C">
        <w:rPr>
          <w:rFonts w:cs="Arial"/>
          <w:b/>
          <w:bCs/>
          <w:szCs w:val="22"/>
        </w:rPr>
        <w:t>Darragh, T.A.,</w:t>
      </w:r>
      <w:r w:rsidRPr="006B278C">
        <w:rPr>
          <w:rFonts w:cs="Arial"/>
          <w:bCs/>
          <w:szCs w:val="22"/>
        </w:rPr>
        <w:t xml:space="preserve"> Gallagher, S.J. and Harding L.A. 2016. Pliocene Mollusca (Bivalvia, Gastropoda) from the Sørsdal Formation, Marine Plain, Vestfold Hills, East Antarctica: taxonomy and implications for Antarctic Pliocene palaeoenvironments. </w:t>
      </w:r>
      <w:r w:rsidRPr="006B278C">
        <w:rPr>
          <w:rFonts w:cs="Arial"/>
          <w:bCs/>
          <w:i/>
          <w:szCs w:val="22"/>
        </w:rPr>
        <w:t xml:space="preserve">Alcheringa, </w:t>
      </w:r>
      <w:proofErr w:type="gramStart"/>
      <w:r w:rsidRPr="006B278C">
        <w:rPr>
          <w:rFonts w:cs="Arial"/>
          <w:bCs/>
          <w:i/>
          <w:szCs w:val="22"/>
        </w:rPr>
        <w:t>An</w:t>
      </w:r>
      <w:proofErr w:type="gramEnd"/>
      <w:r w:rsidRPr="006B278C">
        <w:rPr>
          <w:rFonts w:cs="Arial"/>
          <w:bCs/>
          <w:i/>
          <w:szCs w:val="22"/>
        </w:rPr>
        <w:t xml:space="preserve"> Australasian Journal of Palaeontology</w:t>
      </w:r>
      <w:r w:rsidRPr="006B278C">
        <w:rPr>
          <w:rFonts w:cs="Arial"/>
          <w:bCs/>
          <w:szCs w:val="22"/>
        </w:rPr>
        <w:t>, 40(4): 556</w:t>
      </w:r>
      <w:r w:rsidR="00031B1E" w:rsidRPr="005E3513">
        <w:rPr>
          <w:rFonts w:cs="Arial"/>
          <w:bCs/>
          <w:i/>
          <w:szCs w:val="22"/>
        </w:rPr>
        <w:t>–</w:t>
      </w:r>
      <w:r w:rsidRPr="006B278C">
        <w:rPr>
          <w:rFonts w:cs="Arial"/>
          <w:bCs/>
          <w:szCs w:val="22"/>
        </w:rPr>
        <w:t>582.</w:t>
      </w:r>
    </w:p>
    <w:p w:rsidR="00DA0C06" w:rsidRPr="006B278C" w:rsidRDefault="00DA0C06" w:rsidP="00DA0C06">
      <w:pPr>
        <w:spacing w:line="264" w:lineRule="auto"/>
        <w:rPr>
          <w:rFonts w:cs="Arial"/>
          <w:bCs/>
          <w:szCs w:val="22"/>
        </w:rPr>
      </w:pPr>
    </w:p>
    <w:p w:rsidR="00DA0C06" w:rsidRPr="006B278C" w:rsidRDefault="00DA0C06" w:rsidP="00DA0C06">
      <w:pPr>
        <w:spacing w:line="264" w:lineRule="auto"/>
        <w:rPr>
          <w:rFonts w:cs="Arial"/>
          <w:bCs/>
          <w:szCs w:val="22"/>
        </w:rPr>
      </w:pPr>
      <w:r w:rsidRPr="006B278C">
        <w:rPr>
          <w:rFonts w:cs="Arial"/>
          <w:bCs/>
          <w:szCs w:val="22"/>
        </w:rPr>
        <w:t xml:space="preserve">Rankin, K.J., </w:t>
      </w:r>
      <w:r w:rsidRPr="006B278C">
        <w:rPr>
          <w:rFonts w:cs="Arial"/>
          <w:b/>
          <w:bCs/>
          <w:szCs w:val="22"/>
        </w:rPr>
        <w:t>McLean, C.A.,</w:t>
      </w:r>
      <w:r w:rsidRPr="006B278C">
        <w:rPr>
          <w:rFonts w:cs="Arial"/>
          <w:bCs/>
          <w:szCs w:val="22"/>
        </w:rPr>
        <w:t xml:space="preserve"> Kemp, D.J. and </w:t>
      </w:r>
      <w:r w:rsidRPr="006B278C">
        <w:rPr>
          <w:rFonts w:cs="Arial"/>
          <w:b/>
          <w:bCs/>
          <w:szCs w:val="22"/>
        </w:rPr>
        <w:t>Stuart-Fox, D.</w:t>
      </w:r>
      <w:r w:rsidRPr="006B278C">
        <w:rPr>
          <w:rFonts w:cs="Arial"/>
          <w:bCs/>
          <w:szCs w:val="22"/>
        </w:rPr>
        <w:t xml:space="preserve"> 2016. The genetic basis of discrete and quantitative colour variation in the polymorphic lizard, </w:t>
      </w:r>
      <w:r w:rsidRPr="006B278C">
        <w:rPr>
          <w:rFonts w:cs="Arial"/>
          <w:bCs/>
          <w:i/>
          <w:szCs w:val="22"/>
        </w:rPr>
        <w:t>Ctenophorus decresii</w:t>
      </w:r>
      <w:r w:rsidRPr="006B278C">
        <w:rPr>
          <w:rFonts w:cs="Arial"/>
          <w:bCs/>
          <w:szCs w:val="22"/>
        </w:rPr>
        <w:t xml:space="preserve">. </w:t>
      </w:r>
      <w:r w:rsidRPr="006B278C">
        <w:rPr>
          <w:rFonts w:cs="Arial"/>
          <w:bCs/>
          <w:i/>
          <w:szCs w:val="22"/>
        </w:rPr>
        <w:t>BMC Evolutionary Biology</w:t>
      </w:r>
      <w:r w:rsidRPr="006B278C">
        <w:rPr>
          <w:rFonts w:cs="Arial"/>
          <w:bCs/>
          <w:szCs w:val="22"/>
        </w:rPr>
        <w:t>, 16: 179.</w:t>
      </w:r>
    </w:p>
    <w:p w:rsidR="00DA0C06" w:rsidRPr="006B278C" w:rsidRDefault="00DA0C06" w:rsidP="00DA0C06">
      <w:pPr>
        <w:rPr>
          <w:rFonts w:cs="Arial"/>
          <w:szCs w:val="22"/>
        </w:rPr>
      </w:pPr>
    </w:p>
    <w:p w:rsidR="00DA0C06" w:rsidRPr="006B278C" w:rsidRDefault="00DA0C06" w:rsidP="00DA0C06">
      <w:pPr>
        <w:autoSpaceDE w:val="0"/>
        <w:autoSpaceDN w:val="0"/>
        <w:adjustRightInd w:val="0"/>
        <w:rPr>
          <w:rFonts w:eastAsia="Calibri" w:cs="Arial"/>
          <w:szCs w:val="22"/>
          <w:lang w:eastAsia="en-US"/>
        </w:rPr>
      </w:pPr>
      <w:r w:rsidRPr="006B278C">
        <w:rPr>
          <w:rFonts w:eastAsia="Calibri" w:cs="Arial"/>
          <w:b/>
          <w:szCs w:val="22"/>
          <w:lang w:eastAsia="en-US"/>
        </w:rPr>
        <w:t>Rich, T.H.</w:t>
      </w:r>
      <w:r w:rsidRPr="006B278C">
        <w:rPr>
          <w:rFonts w:eastAsia="Calibri" w:cs="Arial"/>
          <w:szCs w:val="22"/>
          <w:lang w:eastAsia="en-US"/>
        </w:rPr>
        <w:t xml:space="preserve">, Hopson, J.A., Gill, P.G., Trusler, P., </w:t>
      </w:r>
      <w:r w:rsidRPr="006B278C">
        <w:rPr>
          <w:rFonts w:eastAsia="Calibri" w:cs="Arial"/>
          <w:b/>
          <w:szCs w:val="22"/>
          <w:lang w:eastAsia="en-US"/>
        </w:rPr>
        <w:t>Rogers-Davidson, S</w:t>
      </w:r>
      <w:r w:rsidRPr="006B278C">
        <w:rPr>
          <w:rFonts w:eastAsia="Calibri" w:cs="Arial"/>
          <w:szCs w:val="22"/>
          <w:lang w:eastAsia="en-US"/>
        </w:rPr>
        <w:t xml:space="preserve">., Morton, S., Cifelli, R.L., </w:t>
      </w:r>
      <w:r w:rsidRPr="006B278C">
        <w:rPr>
          <w:rFonts w:eastAsia="Calibri" w:cs="Arial"/>
          <w:b/>
          <w:szCs w:val="22"/>
          <w:lang w:eastAsia="en-US"/>
        </w:rPr>
        <w:t>Pickering, D.</w:t>
      </w:r>
      <w:r w:rsidRPr="006B278C">
        <w:rPr>
          <w:rFonts w:eastAsia="Calibri" w:cs="Arial"/>
          <w:szCs w:val="22"/>
          <w:lang w:eastAsia="en-US"/>
        </w:rPr>
        <w:t xml:space="preserve">, </w:t>
      </w:r>
      <w:r w:rsidRPr="006B278C">
        <w:rPr>
          <w:rFonts w:eastAsia="Calibri" w:cs="Arial"/>
          <w:b/>
          <w:szCs w:val="22"/>
          <w:lang w:eastAsia="en-US"/>
        </w:rPr>
        <w:t>Kool, L</w:t>
      </w:r>
      <w:r w:rsidRPr="006B278C">
        <w:rPr>
          <w:rFonts w:eastAsia="Calibri" w:cs="Arial"/>
          <w:szCs w:val="22"/>
          <w:lang w:eastAsia="en-US"/>
        </w:rPr>
        <w:t xml:space="preserve">., Siu, K., Burgmann, F.A., Senden, T., </w:t>
      </w:r>
      <w:r w:rsidRPr="006B278C">
        <w:rPr>
          <w:rFonts w:eastAsia="Calibri" w:cs="Arial"/>
          <w:b/>
          <w:szCs w:val="22"/>
          <w:lang w:eastAsia="en-US"/>
        </w:rPr>
        <w:t>Evans, A.R</w:t>
      </w:r>
      <w:r w:rsidRPr="006B278C">
        <w:rPr>
          <w:rFonts w:eastAsia="Calibri" w:cs="Arial"/>
          <w:szCs w:val="22"/>
          <w:lang w:eastAsia="en-US"/>
        </w:rPr>
        <w:t xml:space="preserve">., </w:t>
      </w:r>
      <w:r w:rsidRPr="006B278C">
        <w:rPr>
          <w:rFonts w:eastAsia="Calibri" w:cs="Arial"/>
          <w:b/>
          <w:szCs w:val="22"/>
          <w:lang w:eastAsia="en-US"/>
        </w:rPr>
        <w:t>Wagstaff, B.E.</w:t>
      </w:r>
      <w:r w:rsidRPr="006B278C">
        <w:rPr>
          <w:rFonts w:eastAsia="Calibri" w:cs="Arial"/>
          <w:szCs w:val="22"/>
          <w:lang w:eastAsia="en-US"/>
        </w:rPr>
        <w:t xml:space="preserve">, Seegets-Villiers, D., Corfe, I.J., </w:t>
      </w:r>
      <w:r w:rsidRPr="006B278C">
        <w:rPr>
          <w:rFonts w:eastAsia="Calibri" w:cs="Arial"/>
          <w:b/>
          <w:szCs w:val="22"/>
          <w:lang w:eastAsia="en-US"/>
        </w:rPr>
        <w:t>Flannery, T.F</w:t>
      </w:r>
      <w:r w:rsidRPr="006B278C">
        <w:rPr>
          <w:rFonts w:eastAsia="Calibri" w:cs="Arial"/>
          <w:szCs w:val="22"/>
          <w:lang w:eastAsia="en-US"/>
        </w:rPr>
        <w:t xml:space="preserve">., </w:t>
      </w:r>
      <w:r w:rsidRPr="006B278C">
        <w:rPr>
          <w:rFonts w:eastAsia="Calibri" w:cs="Arial"/>
          <w:b/>
          <w:szCs w:val="22"/>
          <w:lang w:eastAsia="en-US"/>
        </w:rPr>
        <w:t>Walker, K.,</w:t>
      </w:r>
      <w:r w:rsidRPr="006B278C">
        <w:rPr>
          <w:rFonts w:eastAsia="Calibri" w:cs="Arial"/>
          <w:szCs w:val="22"/>
          <w:lang w:eastAsia="en-US"/>
        </w:rPr>
        <w:t xml:space="preserve"> Musser, A.M., Archer, M., Pian, R. and </w:t>
      </w:r>
      <w:r w:rsidRPr="006B278C">
        <w:rPr>
          <w:rFonts w:eastAsia="Calibri" w:cs="Arial"/>
          <w:b/>
          <w:szCs w:val="22"/>
          <w:lang w:eastAsia="en-US"/>
        </w:rPr>
        <w:t>Vickers-Rich, P.</w:t>
      </w:r>
      <w:r w:rsidRPr="006B278C">
        <w:rPr>
          <w:rFonts w:eastAsia="Calibri" w:cs="Arial"/>
          <w:szCs w:val="22"/>
          <w:lang w:eastAsia="en-US"/>
        </w:rPr>
        <w:t xml:space="preserve"> 2016. The mandible and dentition of the Early Cretaceous monotreme </w:t>
      </w:r>
      <w:r w:rsidRPr="006B278C">
        <w:rPr>
          <w:rFonts w:eastAsia="Calibri" w:cs="Arial"/>
          <w:i/>
          <w:szCs w:val="22"/>
          <w:lang w:eastAsia="en-US"/>
        </w:rPr>
        <w:t>Teinolophos trusleri</w:t>
      </w:r>
      <w:r w:rsidRPr="006B278C">
        <w:rPr>
          <w:rFonts w:eastAsia="Calibri" w:cs="Arial"/>
          <w:szCs w:val="22"/>
          <w:lang w:eastAsia="en-US"/>
        </w:rPr>
        <w:t xml:space="preserve">. </w:t>
      </w:r>
      <w:r w:rsidRPr="006B278C">
        <w:rPr>
          <w:rFonts w:eastAsia="Calibri" w:cs="Arial"/>
          <w:i/>
          <w:szCs w:val="22"/>
          <w:lang w:eastAsia="en-US"/>
        </w:rPr>
        <w:t xml:space="preserve">Alcheringa, </w:t>
      </w:r>
      <w:proofErr w:type="gramStart"/>
      <w:r w:rsidRPr="006B278C">
        <w:rPr>
          <w:rFonts w:cs="Arial"/>
          <w:bCs/>
          <w:i/>
          <w:szCs w:val="22"/>
        </w:rPr>
        <w:t>An</w:t>
      </w:r>
      <w:proofErr w:type="gramEnd"/>
      <w:r w:rsidRPr="006B278C">
        <w:rPr>
          <w:rFonts w:cs="Arial"/>
          <w:bCs/>
          <w:i/>
          <w:szCs w:val="22"/>
        </w:rPr>
        <w:t xml:space="preserve"> Australasian Journal of Palaeontology</w:t>
      </w:r>
      <w:r w:rsidRPr="006B278C">
        <w:rPr>
          <w:rFonts w:eastAsia="Calibri" w:cs="Arial"/>
          <w:szCs w:val="22"/>
          <w:lang w:eastAsia="en-US"/>
        </w:rPr>
        <w:t>, 40(4): 475</w:t>
      </w:r>
      <w:r w:rsidR="00031B1E" w:rsidRPr="005E3513">
        <w:rPr>
          <w:rFonts w:cs="Arial"/>
          <w:bCs/>
          <w:i/>
          <w:szCs w:val="22"/>
        </w:rPr>
        <w:t>–</w:t>
      </w:r>
      <w:r w:rsidRPr="006B278C">
        <w:rPr>
          <w:rFonts w:eastAsia="Calibri" w:cs="Arial"/>
          <w:szCs w:val="22"/>
          <w:lang w:eastAsia="en-US"/>
        </w:rPr>
        <w:t>501.</w:t>
      </w:r>
    </w:p>
    <w:p w:rsidR="00DA0C06" w:rsidRPr="006B278C" w:rsidRDefault="00DA0C06" w:rsidP="00DA0C06">
      <w:pPr>
        <w:autoSpaceDE w:val="0"/>
        <w:autoSpaceDN w:val="0"/>
        <w:adjustRightInd w:val="0"/>
        <w:rPr>
          <w:rFonts w:eastAsia="Calibri" w:cs="Arial"/>
          <w:szCs w:val="22"/>
          <w:lang w:eastAsia="en-US"/>
        </w:rPr>
      </w:pPr>
    </w:p>
    <w:p w:rsidR="00DA0C06" w:rsidRPr="006B278C" w:rsidRDefault="00DA0C06" w:rsidP="00DA0C06">
      <w:pPr>
        <w:pStyle w:val="PlainText"/>
        <w:rPr>
          <w:rFonts w:cs="Arial"/>
          <w:sz w:val="22"/>
          <w:szCs w:val="22"/>
        </w:rPr>
      </w:pPr>
      <w:r w:rsidRPr="006B278C">
        <w:rPr>
          <w:rFonts w:cs="Arial"/>
          <w:b/>
          <w:sz w:val="22"/>
          <w:szCs w:val="22"/>
        </w:rPr>
        <w:t>Russell-Cook, M.</w:t>
      </w:r>
      <w:r w:rsidRPr="006B278C">
        <w:rPr>
          <w:rFonts w:cs="Arial"/>
          <w:sz w:val="22"/>
          <w:szCs w:val="22"/>
        </w:rPr>
        <w:t xml:space="preserve"> 2016. Exhibiting Indigenous Australia at home and abroad. </w:t>
      </w:r>
      <w:r w:rsidRPr="006B278C">
        <w:rPr>
          <w:rFonts w:cs="Arial"/>
          <w:i/>
          <w:sz w:val="22"/>
          <w:szCs w:val="22"/>
        </w:rPr>
        <w:t>Australian Historical Studies</w:t>
      </w:r>
      <w:r w:rsidRPr="006B278C">
        <w:rPr>
          <w:rFonts w:cs="Arial"/>
          <w:sz w:val="22"/>
          <w:szCs w:val="22"/>
        </w:rPr>
        <w:t>, 47(3): 485</w:t>
      </w:r>
      <w:r w:rsidR="00031B1E" w:rsidRPr="005E3513">
        <w:rPr>
          <w:rFonts w:cs="Arial"/>
          <w:bCs/>
          <w:i/>
          <w:sz w:val="22"/>
          <w:szCs w:val="22"/>
        </w:rPr>
        <w:t>–</w:t>
      </w:r>
      <w:r w:rsidRPr="006B278C">
        <w:rPr>
          <w:rFonts w:cs="Arial"/>
          <w:sz w:val="22"/>
          <w:szCs w:val="22"/>
        </w:rPr>
        <w:t xml:space="preserve">491. </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szCs w:val="22"/>
        </w:rPr>
        <w:t xml:space="preserve">Shaw, M.D. and </w:t>
      </w:r>
      <w:proofErr w:type="spellStart"/>
      <w:r w:rsidRPr="006B278C">
        <w:rPr>
          <w:rFonts w:cs="Arial"/>
          <w:b/>
          <w:szCs w:val="22"/>
        </w:rPr>
        <w:t>Poore</w:t>
      </w:r>
      <w:proofErr w:type="spellEnd"/>
      <w:r w:rsidRPr="006B278C">
        <w:rPr>
          <w:rFonts w:cs="Arial"/>
          <w:b/>
          <w:szCs w:val="22"/>
        </w:rPr>
        <w:t>, G.C.B.</w:t>
      </w:r>
      <w:r w:rsidRPr="006B278C">
        <w:rPr>
          <w:rFonts w:cs="Arial"/>
          <w:szCs w:val="22"/>
        </w:rPr>
        <w:t xml:space="preserve"> 2016. Types of Charles Chilton’s Crustacea with comments on his collections in the Canterbury Museum. </w:t>
      </w:r>
      <w:r w:rsidRPr="006B278C">
        <w:rPr>
          <w:rFonts w:cs="Arial"/>
          <w:i/>
          <w:szCs w:val="22"/>
        </w:rPr>
        <w:t>Records of the Canterbury Museum</w:t>
      </w:r>
      <w:r w:rsidRPr="006B278C">
        <w:rPr>
          <w:rFonts w:cs="Arial"/>
          <w:szCs w:val="22"/>
        </w:rPr>
        <w:t>, 30: 25</w:t>
      </w:r>
      <w:r w:rsidR="00031B1E" w:rsidRPr="005E3513">
        <w:rPr>
          <w:rFonts w:cs="Arial"/>
          <w:bCs/>
          <w:i/>
          <w:szCs w:val="22"/>
        </w:rPr>
        <w:t>–</w:t>
      </w:r>
      <w:r w:rsidRPr="006B278C">
        <w:rPr>
          <w:rFonts w:cs="Arial"/>
          <w:szCs w:val="22"/>
        </w:rPr>
        <w:t>51.</w:t>
      </w:r>
    </w:p>
    <w:p w:rsidR="00DA0C06" w:rsidRPr="006B278C" w:rsidRDefault="00DA0C06" w:rsidP="00DA0C06">
      <w:pPr>
        <w:rPr>
          <w:rFonts w:cs="Arial"/>
          <w:szCs w:val="22"/>
        </w:rPr>
      </w:pPr>
    </w:p>
    <w:p w:rsidR="00DA0C06" w:rsidRPr="006B278C" w:rsidRDefault="00DA0C06" w:rsidP="00DA0C06">
      <w:pPr>
        <w:autoSpaceDE w:val="0"/>
        <w:autoSpaceDN w:val="0"/>
        <w:adjustRightInd w:val="0"/>
        <w:rPr>
          <w:rFonts w:eastAsia="Calibri" w:cs="Arial"/>
          <w:szCs w:val="22"/>
          <w:lang w:eastAsia="en-US"/>
        </w:rPr>
      </w:pPr>
      <w:r w:rsidRPr="006B278C">
        <w:rPr>
          <w:rFonts w:eastAsia="Calibri" w:cs="Arial"/>
          <w:szCs w:val="22"/>
          <w:lang w:eastAsia="en-US"/>
        </w:rPr>
        <w:t xml:space="preserve">Schönberg, C.H.L., Hosie, A.M., Fromont, J., Marsh, L. and </w:t>
      </w:r>
      <w:r w:rsidRPr="006B278C">
        <w:rPr>
          <w:rFonts w:eastAsia="Calibri" w:cs="Arial"/>
          <w:b/>
          <w:szCs w:val="22"/>
          <w:lang w:eastAsia="en-US"/>
        </w:rPr>
        <w:t>O’Hara, T.</w:t>
      </w:r>
      <w:r w:rsidRPr="006B278C">
        <w:rPr>
          <w:rFonts w:eastAsia="Calibri" w:cs="Arial"/>
          <w:szCs w:val="22"/>
          <w:lang w:eastAsia="en-US"/>
        </w:rPr>
        <w:t xml:space="preserve"> 2016. Apartment-style living on a kebab sponge. </w:t>
      </w:r>
      <w:r w:rsidRPr="006B278C">
        <w:rPr>
          <w:rFonts w:eastAsia="Calibri" w:cs="Arial"/>
          <w:i/>
          <w:szCs w:val="22"/>
          <w:lang w:eastAsia="en-US"/>
        </w:rPr>
        <w:t>Marine Biodiversity</w:t>
      </w:r>
      <w:r w:rsidRPr="006B278C">
        <w:rPr>
          <w:rFonts w:eastAsia="Calibri" w:cs="Arial"/>
          <w:szCs w:val="22"/>
          <w:lang w:eastAsia="en-US"/>
        </w:rPr>
        <w:t>, 46(2): 331</w:t>
      </w:r>
      <w:r w:rsidR="00031B1E" w:rsidRPr="005E3513">
        <w:rPr>
          <w:rFonts w:cs="Arial"/>
          <w:bCs/>
          <w:i/>
          <w:szCs w:val="22"/>
        </w:rPr>
        <w:t>–</w:t>
      </w:r>
      <w:r w:rsidRPr="006B278C">
        <w:rPr>
          <w:rFonts w:eastAsia="Calibri" w:cs="Arial"/>
          <w:szCs w:val="22"/>
          <w:lang w:eastAsia="en-US"/>
        </w:rPr>
        <w:t>332.</w:t>
      </w:r>
    </w:p>
    <w:p w:rsidR="00DA0C06" w:rsidRPr="006B278C" w:rsidRDefault="00DA0C06" w:rsidP="00DA0C06">
      <w:pPr>
        <w:rPr>
          <w:rFonts w:cs="Arial"/>
          <w:szCs w:val="22"/>
        </w:rPr>
      </w:pPr>
    </w:p>
    <w:p w:rsidR="00DA0C06" w:rsidRPr="006B278C" w:rsidRDefault="00DA0C06" w:rsidP="00DA0C06">
      <w:pPr>
        <w:autoSpaceDE w:val="0"/>
        <w:autoSpaceDN w:val="0"/>
        <w:adjustRightInd w:val="0"/>
        <w:rPr>
          <w:rFonts w:cs="Arial"/>
          <w:szCs w:val="22"/>
        </w:rPr>
      </w:pPr>
      <w:r w:rsidRPr="006B278C">
        <w:rPr>
          <w:rFonts w:cs="Arial"/>
          <w:szCs w:val="22"/>
        </w:rPr>
        <w:t xml:space="preserve">Song, X., Xiao, Z., Gravili, C., Ruthensteiner, B., </w:t>
      </w:r>
      <w:r w:rsidRPr="006B278C">
        <w:rPr>
          <w:rFonts w:cs="Arial"/>
          <w:b/>
          <w:szCs w:val="22"/>
        </w:rPr>
        <w:t>Mackenzie, M</w:t>
      </w:r>
      <w:r w:rsidRPr="006B278C">
        <w:rPr>
          <w:rFonts w:cs="Arial"/>
          <w:szCs w:val="22"/>
        </w:rPr>
        <w:t xml:space="preserve">., Wang, S., Chen, J., Yu, N. and Wang, J. 2016. Worldwide revision of the genus </w:t>
      </w:r>
      <w:r w:rsidRPr="006B278C">
        <w:rPr>
          <w:rFonts w:cs="Arial"/>
          <w:i/>
          <w:szCs w:val="22"/>
        </w:rPr>
        <w:t>Fraseroscyphus</w:t>
      </w:r>
      <w:r w:rsidRPr="006B278C">
        <w:rPr>
          <w:rFonts w:cs="Arial"/>
          <w:szCs w:val="22"/>
        </w:rPr>
        <w:t xml:space="preserve"> Boero and Bouillon, 1993 (Cnidaria: Hydrozoa): an integrative approach to establish new generic diagnoses. </w:t>
      </w:r>
      <w:r w:rsidRPr="006B278C">
        <w:rPr>
          <w:rFonts w:cs="Arial"/>
          <w:i/>
          <w:szCs w:val="22"/>
        </w:rPr>
        <w:t>Zootaxa</w:t>
      </w:r>
      <w:r w:rsidRPr="006B278C">
        <w:rPr>
          <w:rFonts w:cs="Arial"/>
          <w:szCs w:val="22"/>
        </w:rPr>
        <w:t>, 4168(1): 1</w:t>
      </w:r>
      <w:r w:rsidR="00031B1E" w:rsidRPr="005E3513">
        <w:rPr>
          <w:rFonts w:cs="Arial"/>
          <w:bCs/>
          <w:i/>
          <w:szCs w:val="22"/>
        </w:rPr>
        <w:t>–</w:t>
      </w:r>
      <w:r w:rsidRPr="006B278C">
        <w:rPr>
          <w:rFonts w:cs="Arial"/>
          <w:szCs w:val="22"/>
        </w:rPr>
        <w:t>37.</w:t>
      </w:r>
    </w:p>
    <w:p w:rsidR="00DA0C06" w:rsidRPr="006B278C" w:rsidRDefault="00DA0C06" w:rsidP="00DA0C06">
      <w:pPr>
        <w:autoSpaceDE w:val="0"/>
        <w:autoSpaceDN w:val="0"/>
        <w:adjustRightInd w:val="0"/>
        <w:rPr>
          <w:rFonts w:cs="Arial"/>
          <w:szCs w:val="22"/>
        </w:rPr>
      </w:pPr>
    </w:p>
    <w:p w:rsidR="00DA0C06" w:rsidRPr="006B278C" w:rsidRDefault="00DA0C06" w:rsidP="00DA0C06">
      <w:pPr>
        <w:autoSpaceDE w:val="0"/>
        <w:autoSpaceDN w:val="0"/>
        <w:adjustRightInd w:val="0"/>
        <w:rPr>
          <w:rFonts w:cs="Arial"/>
          <w:szCs w:val="22"/>
        </w:rPr>
      </w:pPr>
      <w:r w:rsidRPr="006B278C">
        <w:rPr>
          <w:rFonts w:cs="Arial"/>
          <w:szCs w:val="22"/>
        </w:rPr>
        <w:t xml:space="preserve">Steinke, D., deWaard, J.R., </w:t>
      </w:r>
      <w:r w:rsidRPr="006B278C">
        <w:rPr>
          <w:rFonts w:cs="Arial"/>
          <w:b/>
          <w:szCs w:val="22"/>
        </w:rPr>
        <w:t>Gomon, M.F.,</w:t>
      </w:r>
      <w:r w:rsidRPr="006B278C">
        <w:rPr>
          <w:rFonts w:cs="Arial"/>
          <w:szCs w:val="22"/>
        </w:rPr>
        <w:t xml:space="preserve"> Johnson, J.W., Larson, H.K., Lucanus, O., Moore, G.I., Reader, S. and Ward, R.D. 2017. DNA barcoding the fishes of Lizard Island (Great Barrier Reef). </w:t>
      </w:r>
      <w:r w:rsidRPr="006B278C">
        <w:rPr>
          <w:rFonts w:cs="Arial"/>
          <w:i/>
          <w:szCs w:val="22"/>
        </w:rPr>
        <w:t>Biodiversity Data Journal</w:t>
      </w:r>
      <w:r w:rsidRPr="006B278C">
        <w:rPr>
          <w:rFonts w:cs="Arial"/>
          <w:szCs w:val="22"/>
        </w:rPr>
        <w:t>, 5: e12409.</w:t>
      </w:r>
    </w:p>
    <w:p w:rsidR="00DA0C06" w:rsidRPr="006B278C" w:rsidRDefault="00DA0C06" w:rsidP="00DA0C06">
      <w:pPr>
        <w:autoSpaceDE w:val="0"/>
        <w:autoSpaceDN w:val="0"/>
        <w:adjustRightInd w:val="0"/>
        <w:rPr>
          <w:rFonts w:cs="Arial"/>
          <w:szCs w:val="22"/>
        </w:rPr>
      </w:pPr>
    </w:p>
    <w:p w:rsidR="00DA0C06" w:rsidRPr="006B278C" w:rsidRDefault="00DA0C06" w:rsidP="00DA0C06">
      <w:pPr>
        <w:autoSpaceDE w:val="0"/>
        <w:autoSpaceDN w:val="0"/>
        <w:adjustRightInd w:val="0"/>
        <w:rPr>
          <w:rFonts w:cs="Arial"/>
          <w:szCs w:val="22"/>
        </w:rPr>
      </w:pPr>
      <w:r w:rsidRPr="006B278C">
        <w:rPr>
          <w:rFonts w:cs="Arial"/>
          <w:szCs w:val="22"/>
        </w:rPr>
        <w:t xml:space="preserve">Tan, M.H., </w:t>
      </w:r>
      <w:proofErr w:type="spellStart"/>
      <w:r w:rsidRPr="006B278C">
        <w:rPr>
          <w:rFonts w:cs="Arial"/>
          <w:szCs w:val="22"/>
        </w:rPr>
        <w:t>Gan</w:t>
      </w:r>
      <w:proofErr w:type="spellEnd"/>
      <w:r w:rsidRPr="006B278C">
        <w:rPr>
          <w:rFonts w:cs="Arial"/>
          <w:szCs w:val="22"/>
        </w:rPr>
        <w:t xml:space="preserve">, H.M., Lee, Y.P., </w:t>
      </w:r>
      <w:proofErr w:type="spellStart"/>
      <w:r w:rsidRPr="006B278C">
        <w:rPr>
          <w:rFonts w:cs="Arial"/>
          <w:b/>
          <w:szCs w:val="22"/>
        </w:rPr>
        <w:t>Poore</w:t>
      </w:r>
      <w:proofErr w:type="spellEnd"/>
      <w:r w:rsidRPr="006B278C">
        <w:rPr>
          <w:rFonts w:cs="Arial"/>
          <w:b/>
          <w:szCs w:val="22"/>
        </w:rPr>
        <w:t>, G.C.B.</w:t>
      </w:r>
      <w:r w:rsidRPr="006B278C">
        <w:rPr>
          <w:rFonts w:cs="Arial"/>
          <w:szCs w:val="22"/>
        </w:rPr>
        <w:t xml:space="preserve"> and Austin, C.M. 2017. Digging deeper: new gene order rearrangements and distinct patterns of codons usage in mitochondrial genomes among shrimps from the Axiidea, Gebiidea and Caridea (Crustacea: Decapoda). </w:t>
      </w:r>
      <w:r w:rsidRPr="006B278C">
        <w:rPr>
          <w:rFonts w:cs="Arial"/>
          <w:i/>
          <w:szCs w:val="22"/>
        </w:rPr>
        <w:t>PeerJ</w:t>
      </w:r>
      <w:r w:rsidRPr="006B278C">
        <w:rPr>
          <w:rFonts w:cs="Arial"/>
          <w:szCs w:val="22"/>
        </w:rPr>
        <w:t>, 5: e2982.</w:t>
      </w:r>
    </w:p>
    <w:p w:rsidR="00DA0C06" w:rsidRPr="006B278C" w:rsidRDefault="00DA0C06" w:rsidP="00DA0C06">
      <w:pPr>
        <w:autoSpaceDE w:val="0"/>
        <w:autoSpaceDN w:val="0"/>
        <w:adjustRightInd w:val="0"/>
        <w:rPr>
          <w:rFonts w:cs="Arial"/>
          <w:szCs w:val="22"/>
        </w:rPr>
      </w:pPr>
    </w:p>
    <w:p w:rsidR="00DA0C06" w:rsidRPr="006B278C" w:rsidRDefault="00DA0C06" w:rsidP="00DA0C06">
      <w:pPr>
        <w:rPr>
          <w:rFonts w:cs="Arial"/>
          <w:szCs w:val="22"/>
        </w:rPr>
      </w:pPr>
      <w:r w:rsidRPr="006B278C">
        <w:rPr>
          <w:rFonts w:cs="Arial"/>
          <w:b/>
          <w:bCs/>
          <w:szCs w:val="22"/>
        </w:rPr>
        <w:t>Teasdale, L.C.</w:t>
      </w:r>
      <w:r w:rsidRPr="006B278C">
        <w:rPr>
          <w:rFonts w:cs="Arial"/>
          <w:bCs/>
          <w:szCs w:val="22"/>
        </w:rPr>
        <w:t>, K</w:t>
      </w:r>
      <w:r w:rsidRPr="006B278C">
        <w:rPr>
          <w:rFonts w:cs="Arial"/>
          <w:szCs w:val="22"/>
        </w:rPr>
        <w:t>ö</w:t>
      </w:r>
      <w:r w:rsidRPr="006B278C">
        <w:rPr>
          <w:rFonts w:cs="Arial"/>
          <w:bCs/>
          <w:szCs w:val="22"/>
        </w:rPr>
        <w:t xml:space="preserve">hler, F., Murray, K.D., </w:t>
      </w:r>
      <w:r w:rsidRPr="006B278C">
        <w:rPr>
          <w:rFonts w:cs="Arial"/>
          <w:b/>
          <w:bCs/>
          <w:szCs w:val="22"/>
        </w:rPr>
        <w:t>O’Hara, T.</w:t>
      </w:r>
      <w:r w:rsidRPr="006B278C">
        <w:rPr>
          <w:rFonts w:cs="Arial"/>
          <w:bCs/>
          <w:szCs w:val="22"/>
        </w:rPr>
        <w:t xml:space="preserve"> and </w:t>
      </w:r>
      <w:r w:rsidRPr="006B278C">
        <w:rPr>
          <w:rFonts w:cs="Arial"/>
          <w:b/>
          <w:bCs/>
          <w:szCs w:val="22"/>
        </w:rPr>
        <w:t>Moussalli, A</w:t>
      </w:r>
      <w:r w:rsidRPr="006B278C">
        <w:rPr>
          <w:rFonts w:cs="Arial"/>
          <w:bCs/>
          <w:szCs w:val="22"/>
        </w:rPr>
        <w:t xml:space="preserve">. 2016. Identification and qualification of 500 nuclear, single-copy, orthologous genes for the Eupulmonata (Gastropoda) using transcriptome sequencing and exon capture. </w:t>
      </w:r>
      <w:r w:rsidRPr="006B278C">
        <w:rPr>
          <w:rFonts w:cs="Arial"/>
          <w:bCs/>
          <w:i/>
          <w:szCs w:val="22"/>
        </w:rPr>
        <w:t>Molecular Ecology Resources</w:t>
      </w:r>
      <w:r w:rsidRPr="006B278C">
        <w:rPr>
          <w:rFonts w:cs="Arial"/>
          <w:bCs/>
          <w:szCs w:val="22"/>
        </w:rPr>
        <w:t>, 16(5): 1107</w:t>
      </w:r>
      <w:r w:rsidR="00031B1E" w:rsidRPr="005E3513">
        <w:rPr>
          <w:rFonts w:cs="Arial"/>
          <w:bCs/>
          <w:i/>
          <w:szCs w:val="22"/>
        </w:rPr>
        <w:t>–</w:t>
      </w:r>
      <w:r w:rsidRPr="006B278C">
        <w:rPr>
          <w:rFonts w:cs="Arial"/>
          <w:bCs/>
          <w:szCs w:val="22"/>
        </w:rPr>
        <w:t>1123.</w:t>
      </w:r>
    </w:p>
    <w:p w:rsidR="00DA0C06" w:rsidRPr="006B278C" w:rsidRDefault="00DA0C06" w:rsidP="00DA0C06">
      <w:pPr>
        <w:rPr>
          <w:rFonts w:cs="Arial"/>
          <w:szCs w:val="22"/>
        </w:rPr>
      </w:pPr>
    </w:p>
    <w:p w:rsidR="00DA0C06" w:rsidRPr="006B278C" w:rsidRDefault="00DA0C06" w:rsidP="00DA0C06">
      <w:pPr>
        <w:spacing w:line="264" w:lineRule="auto"/>
        <w:rPr>
          <w:rFonts w:cs="Arial"/>
          <w:bCs/>
          <w:szCs w:val="22"/>
        </w:rPr>
      </w:pPr>
      <w:r w:rsidRPr="006B278C">
        <w:rPr>
          <w:rFonts w:cs="Arial"/>
          <w:b/>
          <w:bCs/>
          <w:szCs w:val="22"/>
        </w:rPr>
        <w:t xml:space="preserve">Watson, J.E. </w:t>
      </w:r>
      <w:r w:rsidRPr="006B278C">
        <w:rPr>
          <w:rFonts w:cs="Arial"/>
          <w:bCs/>
          <w:szCs w:val="22"/>
        </w:rPr>
        <w:t>2016.</w:t>
      </w:r>
      <w:r w:rsidRPr="006B278C">
        <w:rPr>
          <w:rFonts w:cs="Arial"/>
          <w:b/>
          <w:bCs/>
          <w:szCs w:val="22"/>
        </w:rPr>
        <w:t xml:space="preserve"> </w:t>
      </w:r>
      <w:r w:rsidRPr="006B278C">
        <w:rPr>
          <w:rFonts w:cs="Arial"/>
          <w:bCs/>
          <w:szCs w:val="22"/>
        </w:rPr>
        <w:t xml:space="preserve">Two new species and a new record of hydroids (Hydrozoa: Hydroidolina) from Port Phillip, Australia. </w:t>
      </w:r>
      <w:r w:rsidRPr="006B278C">
        <w:rPr>
          <w:rFonts w:cs="Arial"/>
          <w:bCs/>
          <w:i/>
          <w:szCs w:val="22"/>
        </w:rPr>
        <w:t>Memoirs of Museum Victoria</w:t>
      </w:r>
      <w:r w:rsidRPr="006B278C">
        <w:rPr>
          <w:rFonts w:cs="Arial"/>
          <w:bCs/>
          <w:szCs w:val="22"/>
        </w:rPr>
        <w:t>, 75: 1</w:t>
      </w:r>
      <w:r w:rsidR="00031B1E" w:rsidRPr="005E3513">
        <w:rPr>
          <w:rFonts w:cs="Arial"/>
          <w:bCs/>
          <w:i/>
          <w:szCs w:val="22"/>
        </w:rPr>
        <w:t>–</w:t>
      </w:r>
      <w:r w:rsidRPr="006B278C">
        <w:rPr>
          <w:rFonts w:cs="Arial"/>
          <w:bCs/>
          <w:szCs w:val="22"/>
        </w:rPr>
        <w:t>5.</w:t>
      </w:r>
    </w:p>
    <w:p w:rsidR="00DA0C06" w:rsidRPr="006B278C" w:rsidRDefault="00DA0C06" w:rsidP="00DA0C06">
      <w:pPr>
        <w:spacing w:line="264" w:lineRule="auto"/>
        <w:rPr>
          <w:rFonts w:cs="Arial"/>
          <w:bCs/>
          <w:szCs w:val="22"/>
        </w:rPr>
      </w:pPr>
    </w:p>
    <w:p w:rsidR="00DA0C06" w:rsidRPr="006B278C" w:rsidRDefault="00DA0C06" w:rsidP="00DA0C06">
      <w:pPr>
        <w:spacing w:line="264" w:lineRule="auto"/>
        <w:rPr>
          <w:rFonts w:cs="Arial"/>
          <w:bCs/>
          <w:szCs w:val="22"/>
        </w:rPr>
      </w:pPr>
      <w:r w:rsidRPr="006B278C">
        <w:rPr>
          <w:rFonts w:cs="Arial"/>
          <w:bCs/>
          <w:szCs w:val="22"/>
        </w:rPr>
        <w:t xml:space="preserve">Whitelaw, B.L., Strugnell, J.M., Faou, P., da Fonseca, R.R., Hall, N.E., </w:t>
      </w:r>
      <w:r w:rsidRPr="006B278C">
        <w:rPr>
          <w:rFonts w:cs="Arial"/>
          <w:b/>
          <w:bCs/>
          <w:szCs w:val="22"/>
        </w:rPr>
        <w:t>Norman, M., Finn, J.K.</w:t>
      </w:r>
      <w:r w:rsidRPr="006B278C">
        <w:rPr>
          <w:rFonts w:cs="Arial"/>
          <w:bCs/>
          <w:szCs w:val="22"/>
        </w:rPr>
        <w:t xml:space="preserve"> and Cooke, I.R. 2016. Combined transcriptomic and proteomic analysis of the posterior salivary gland from the Southern Blue-Ringed Octopus and the Southern Sand Octopus. </w:t>
      </w:r>
      <w:r w:rsidRPr="006B278C">
        <w:rPr>
          <w:rFonts w:cs="Arial"/>
          <w:bCs/>
          <w:i/>
          <w:szCs w:val="22"/>
        </w:rPr>
        <w:t>Journal of Proteome Research</w:t>
      </w:r>
      <w:r w:rsidRPr="006B278C">
        <w:rPr>
          <w:rFonts w:cs="Arial"/>
          <w:bCs/>
          <w:szCs w:val="22"/>
        </w:rPr>
        <w:t>, 15(9): 3284</w:t>
      </w:r>
      <w:r w:rsidR="00031B1E" w:rsidRPr="005E3513">
        <w:rPr>
          <w:rFonts w:cs="Arial"/>
          <w:bCs/>
          <w:i/>
          <w:szCs w:val="22"/>
        </w:rPr>
        <w:t>–</w:t>
      </w:r>
      <w:r w:rsidRPr="006B278C">
        <w:rPr>
          <w:rFonts w:cs="Arial"/>
          <w:bCs/>
          <w:szCs w:val="22"/>
        </w:rPr>
        <w:t>3297.</w:t>
      </w:r>
    </w:p>
    <w:p w:rsidR="00DA0C06" w:rsidRPr="006B278C" w:rsidRDefault="00DA0C06" w:rsidP="00DA0C06">
      <w:pPr>
        <w:rPr>
          <w:rFonts w:cs="Arial"/>
          <w:szCs w:val="22"/>
        </w:rPr>
      </w:pPr>
    </w:p>
    <w:p w:rsidR="00DA0C06" w:rsidRPr="006B278C" w:rsidRDefault="00DA0C06" w:rsidP="00DA0C06">
      <w:pPr>
        <w:spacing w:line="264" w:lineRule="auto"/>
        <w:rPr>
          <w:rFonts w:cs="Arial"/>
          <w:bCs/>
          <w:szCs w:val="22"/>
        </w:rPr>
      </w:pPr>
      <w:r w:rsidRPr="006B278C">
        <w:rPr>
          <w:rFonts w:cs="Arial"/>
          <w:b/>
          <w:bCs/>
          <w:szCs w:val="22"/>
        </w:rPr>
        <w:t>Woolley, S.N.C.</w:t>
      </w:r>
      <w:r w:rsidRPr="006B278C">
        <w:rPr>
          <w:rFonts w:cs="Arial"/>
          <w:bCs/>
          <w:szCs w:val="22"/>
        </w:rPr>
        <w:t xml:space="preserve">, Foster, S.D., </w:t>
      </w:r>
      <w:r w:rsidRPr="006B278C">
        <w:rPr>
          <w:rFonts w:cs="Arial"/>
          <w:b/>
          <w:bCs/>
          <w:szCs w:val="22"/>
        </w:rPr>
        <w:t>O’Hara, T.D.</w:t>
      </w:r>
      <w:r w:rsidRPr="006B278C">
        <w:rPr>
          <w:rFonts w:cs="Arial"/>
          <w:bCs/>
          <w:szCs w:val="22"/>
        </w:rPr>
        <w:t xml:space="preserve">, Wintle, B.A. and Dunstan, P.K. 2017. Characterising uncertainty in generalised dissimilarity models. </w:t>
      </w:r>
      <w:r w:rsidRPr="006B278C">
        <w:rPr>
          <w:rFonts w:cs="Arial"/>
          <w:bCs/>
          <w:i/>
          <w:szCs w:val="22"/>
        </w:rPr>
        <w:t>Methods in Ecology and Evolution</w:t>
      </w:r>
      <w:r w:rsidRPr="006B278C">
        <w:rPr>
          <w:rFonts w:cs="Arial"/>
          <w:bCs/>
          <w:szCs w:val="22"/>
        </w:rPr>
        <w:t xml:space="preserve"> (published online, 13 February 2017, DOI: 10.1111/2041-210X.12710).</w:t>
      </w:r>
    </w:p>
    <w:p w:rsidR="00DA0C06" w:rsidRDefault="00DA0C06" w:rsidP="0047543D"/>
    <w:p w:rsidR="00687BC8" w:rsidRPr="00F61574" w:rsidRDefault="00687BC8" w:rsidP="00687BC8">
      <w:pPr>
        <w:rPr>
          <w:rFonts w:cs="Arial"/>
          <w:szCs w:val="22"/>
        </w:rPr>
      </w:pPr>
    </w:p>
    <w:p w:rsidR="0047543D" w:rsidRPr="003E2935" w:rsidRDefault="00687BC8" w:rsidP="003E2935">
      <w:pPr>
        <w:pStyle w:val="Heading3"/>
      </w:pPr>
      <w:bookmarkStart w:id="54" w:name="_Toc412454040"/>
      <w:bookmarkStart w:id="55" w:name="_Toc515027035"/>
      <w:r w:rsidRPr="001B7E5C">
        <w:t>Non-refereed Journals and Reports</w:t>
      </w:r>
      <w:bookmarkEnd w:id="54"/>
      <w:bookmarkEnd w:id="55"/>
    </w:p>
    <w:p w:rsidR="00DA0C06" w:rsidRPr="006B278C" w:rsidRDefault="00DA0C06" w:rsidP="0047543D">
      <w:pPr>
        <w:rPr>
          <w:rFonts w:cs="Arial"/>
          <w:bCs/>
          <w:szCs w:val="22"/>
        </w:rPr>
      </w:pPr>
    </w:p>
    <w:p w:rsidR="00DA0C06" w:rsidRPr="006B278C" w:rsidRDefault="00DA0C06" w:rsidP="00DA0C06">
      <w:pPr>
        <w:rPr>
          <w:rFonts w:cs="Arial"/>
          <w:szCs w:val="22"/>
        </w:rPr>
      </w:pPr>
      <w:proofErr w:type="spellStart"/>
      <w:r w:rsidRPr="006B278C">
        <w:rPr>
          <w:rFonts w:cs="Arial"/>
          <w:b/>
          <w:szCs w:val="22"/>
        </w:rPr>
        <w:t>Babister</w:t>
      </w:r>
      <w:proofErr w:type="spellEnd"/>
      <w:r w:rsidRPr="006B278C">
        <w:rPr>
          <w:rFonts w:cs="Arial"/>
          <w:b/>
          <w:szCs w:val="22"/>
        </w:rPr>
        <w:t>, S.</w:t>
      </w:r>
      <w:r w:rsidRPr="006B278C">
        <w:rPr>
          <w:rFonts w:cs="Arial"/>
          <w:szCs w:val="22"/>
        </w:rPr>
        <w:t xml:space="preserve"> and </w:t>
      </w:r>
      <w:r w:rsidRPr="006B278C">
        <w:rPr>
          <w:rFonts w:cs="Arial"/>
          <w:b/>
          <w:szCs w:val="22"/>
        </w:rPr>
        <w:t>Measday, D.</w:t>
      </w:r>
      <w:r w:rsidRPr="006B278C">
        <w:rPr>
          <w:rFonts w:cs="Arial"/>
          <w:szCs w:val="22"/>
        </w:rPr>
        <w:t xml:space="preserve"> 2016. Assessing taxidermy on display: contexts, tools and challenges for natural sciences conservation. </w:t>
      </w:r>
      <w:r w:rsidRPr="006B278C">
        <w:rPr>
          <w:rFonts w:cs="Arial"/>
          <w:i/>
          <w:szCs w:val="22"/>
        </w:rPr>
        <w:t>AICCM (Australian Institute for the Conservation of Cultural Material) Bulletin</w:t>
      </w:r>
      <w:r w:rsidRPr="006B278C">
        <w:rPr>
          <w:rFonts w:cs="Arial"/>
          <w:szCs w:val="22"/>
        </w:rPr>
        <w:t>, 37(2): 77</w:t>
      </w:r>
      <w:r w:rsidR="00031B1E" w:rsidRPr="005E3513">
        <w:rPr>
          <w:rFonts w:cs="Arial"/>
          <w:bCs/>
          <w:i/>
          <w:szCs w:val="22"/>
        </w:rPr>
        <w:t>–</w:t>
      </w:r>
      <w:r w:rsidRPr="006B278C">
        <w:rPr>
          <w:rFonts w:cs="Arial"/>
          <w:szCs w:val="22"/>
        </w:rPr>
        <w:t>86.</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szCs w:val="22"/>
        </w:rPr>
        <w:t xml:space="preserve">Bramley, E. </w:t>
      </w:r>
      <w:r w:rsidRPr="006B278C">
        <w:rPr>
          <w:rFonts w:cs="Arial"/>
          <w:szCs w:val="22"/>
        </w:rPr>
        <w:t xml:space="preserve">2016. Reflections on collaborative research. </w:t>
      </w:r>
      <w:r w:rsidRPr="006B278C">
        <w:rPr>
          <w:rFonts w:cs="Arial"/>
          <w:i/>
          <w:szCs w:val="22"/>
        </w:rPr>
        <w:t>Timelines, Museum Historians’ National Network Newsletter</w:t>
      </w:r>
      <w:r w:rsidRPr="006B278C">
        <w:rPr>
          <w:rFonts w:cs="Arial"/>
          <w:szCs w:val="22"/>
        </w:rPr>
        <w:t>, 20: 6.</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szCs w:val="22"/>
        </w:rPr>
        <w:lastRenderedPageBreak/>
        <w:t>Carter, C.</w:t>
      </w:r>
      <w:r w:rsidRPr="006B278C">
        <w:rPr>
          <w:rFonts w:cs="Arial"/>
          <w:szCs w:val="22"/>
        </w:rPr>
        <w:t xml:space="preserve"> 2016. Protecting collections on display. </w:t>
      </w:r>
      <w:r w:rsidRPr="006B278C">
        <w:rPr>
          <w:rFonts w:cs="Arial"/>
          <w:i/>
          <w:szCs w:val="22"/>
        </w:rPr>
        <w:t>Insite Magazine, Museums Australia (Victoria), November 2016 – January 2017</w:t>
      </w:r>
      <w:r w:rsidRPr="006B278C">
        <w:rPr>
          <w:rFonts w:cs="Arial"/>
          <w:szCs w:val="22"/>
        </w:rPr>
        <w:t>,</w:t>
      </w:r>
      <w:r w:rsidR="00A713D9">
        <w:rPr>
          <w:rFonts w:cs="Arial"/>
          <w:szCs w:val="22"/>
        </w:rPr>
        <w:t xml:space="preserve"> </w:t>
      </w:r>
      <w:r w:rsidRPr="006B278C">
        <w:rPr>
          <w:rFonts w:cs="Arial"/>
          <w:szCs w:val="22"/>
        </w:rPr>
        <w:t>4</w:t>
      </w:r>
      <w:r w:rsidR="00031B1E" w:rsidRPr="005E3513">
        <w:rPr>
          <w:rFonts w:cs="Arial"/>
          <w:bCs/>
          <w:i/>
          <w:szCs w:val="22"/>
        </w:rPr>
        <w:t>–</w:t>
      </w:r>
      <w:r w:rsidRPr="006B278C">
        <w:rPr>
          <w:rFonts w:cs="Arial"/>
          <w:szCs w:val="22"/>
        </w:rPr>
        <w:t>5.</w:t>
      </w:r>
    </w:p>
    <w:p w:rsidR="00DA0C06" w:rsidRPr="006B278C" w:rsidRDefault="00DA0C06" w:rsidP="00DA0C06">
      <w:pPr>
        <w:rPr>
          <w:rFonts w:cs="Arial"/>
          <w:bCs/>
          <w:szCs w:val="22"/>
        </w:rPr>
      </w:pPr>
    </w:p>
    <w:p w:rsidR="00DA0C06" w:rsidRPr="006B278C" w:rsidRDefault="00DA0C06" w:rsidP="00DA0C06">
      <w:pPr>
        <w:rPr>
          <w:rFonts w:cs="Arial"/>
          <w:szCs w:val="22"/>
        </w:rPr>
      </w:pPr>
      <w:r w:rsidRPr="006B278C">
        <w:rPr>
          <w:rFonts w:cs="Arial"/>
          <w:b/>
          <w:szCs w:val="22"/>
        </w:rPr>
        <w:t>Davey, G.B.</w:t>
      </w:r>
      <w:r w:rsidRPr="006B278C">
        <w:rPr>
          <w:rFonts w:cs="Arial"/>
          <w:szCs w:val="22"/>
        </w:rPr>
        <w:t xml:space="preserve"> 2016. </w:t>
      </w:r>
      <w:r w:rsidRPr="006B278C">
        <w:rPr>
          <w:rFonts w:cs="Arial"/>
          <w:i/>
          <w:szCs w:val="22"/>
        </w:rPr>
        <w:t>Play and Folklore</w:t>
      </w:r>
      <w:r w:rsidRPr="006B278C">
        <w:rPr>
          <w:rFonts w:cs="Arial"/>
          <w:szCs w:val="22"/>
        </w:rPr>
        <w:t xml:space="preserve">: partner in cultural diversity. </w:t>
      </w:r>
      <w:r w:rsidRPr="006B278C">
        <w:rPr>
          <w:rFonts w:cs="Arial"/>
          <w:i/>
          <w:szCs w:val="22"/>
        </w:rPr>
        <w:t>Play and Folklore</w:t>
      </w:r>
      <w:r w:rsidRPr="006B278C">
        <w:rPr>
          <w:rFonts w:cs="Arial"/>
          <w:szCs w:val="22"/>
        </w:rPr>
        <w:t>, 66: 11</w:t>
      </w:r>
      <w:r w:rsidR="00031B1E" w:rsidRPr="005E3513">
        <w:rPr>
          <w:rFonts w:cs="Arial"/>
          <w:bCs/>
          <w:i/>
          <w:szCs w:val="22"/>
        </w:rPr>
        <w:t>–</w:t>
      </w:r>
      <w:r w:rsidRPr="006B278C">
        <w:rPr>
          <w:rFonts w:cs="Arial"/>
          <w:szCs w:val="22"/>
        </w:rPr>
        <w:t>14.</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szCs w:val="22"/>
        </w:rPr>
        <w:t>Factor, J.</w:t>
      </w:r>
      <w:r w:rsidRPr="006B278C">
        <w:rPr>
          <w:rFonts w:cs="Arial"/>
          <w:szCs w:val="22"/>
        </w:rPr>
        <w:t xml:space="preserve"> 2016. The Australian Children’s Folklore Collection: a short history. </w:t>
      </w:r>
      <w:r w:rsidRPr="006B278C">
        <w:rPr>
          <w:rFonts w:cs="Arial"/>
          <w:i/>
          <w:szCs w:val="22"/>
        </w:rPr>
        <w:t>Play and Folklore</w:t>
      </w:r>
      <w:r w:rsidRPr="006B278C">
        <w:rPr>
          <w:rFonts w:cs="Arial"/>
          <w:szCs w:val="22"/>
        </w:rPr>
        <w:t>, 66: 4</w:t>
      </w:r>
      <w:r w:rsidR="00031B1E" w:rsidRPr="005E3513">
        <w:rPr>
          <w:rFonts w:cs="Arial"/>
          <w:bCs/>
          <w:i/>
          <w:szCs w:val="22"/>
        </w:rPr>
        <w:t>–</w:t>
      </w:r>
      <w:r w:rsidRPr="006B278C">
        <w:rPr>
          <w:rFonts w:cs="Arial"/>
          <w:szCs w:val="22"/>
        </w:rPr>
        <w:t>10.</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szCs w:val="22"/>
        </w:rPr>
        <w:t>Factor, J., Davey, G.B.</w:t>
      </w:r>
      <w:r w:rsidRPr="006B278C">
        <w:rPr>
          <w:rFonts w:cs="Arial"/>
          <w:szCs w:val="22"/>
        </w:rPr>
        <w:t xml:space="preserve"> and </w:t>
      </w:r>
      <w:r w:rsidRPr="006B278C">
        <w:rPr>
          <w:rFonts w:cs="Arial"/>
          <w:b/>
          <w:szCs w:val="22"/>
        </w:rPr>
        <w:t>McKinty, J.</w:t>
      </w:r>
      <w:r w:rsidRPr="006B278C">
        <w:rPr>
          <w:rFonts w:cs="Arial"/>
          <w:szCs w:val="22"/>
        </w:rPr>
        <w:t xml:space="preserve"> (Eds). 2016. </w:t>
      </w:r>
      <w:r w:rsidRPr="006B278C">
        <w:rPr>
          <w:rFonts w:cs="Arial"/>
          <w:i/>
          <w:szCs w:val="22"/>
        </w:rPr>
        <w:t>Play and Folklore</w:t>
      </w:r>
      <w:r w:rsidRPr="006B278C">
        <w:rPr>
          <w:rFonts w:cs="Arial"/>
          <w:szCs w:val="22"/>
        </w:rPr>
        <w:t xml:space="preserve">, 66: 1-47 (published by Humanities Department, Museums Victoria) (online at: </w:t>
      </w:r>
      <w:hyperlink r:id="rId8" w:history="1">
        <w:r w:rsidRPr="006B278C">
          <w:rPr>
            <w:rStyle w:val="Hyperlink"/>
            <w:rFonts w:cs="Arial"/>
            <w:color w:val="auto"/>
            <w:szCs w:val="22"/>
          </w:rPr>
          <w:t>https://museumvictoria.com.au/pages/384219/Play-and-Folklore_no_66_December_20</w:t>
        </w:r>
        <w:r w:rsidRPr="006B278C">
          <w:rPr>
            <w:rStyle w:val="Hyperlink"/>
            <w:rFonts w:cs="Arial"/>
            <w:color w:val="auto"/>
            <w:szCs w:val="22"/>
          </w:rPr>
          <w:t>1</w:t>
        </w:r>
        <w:r w:rsidRPr="006B278C">
          <w:rPr>
            <w:rStyle w:val="Hyperlink"/>
            <w:rFonts w:cs="Arial"/>
            <w:color w:val="auto"/>
            <w:szCs w:val="22"/>
          </w:rPr>
          <w:t>6.pdf</w:t>
        </w:r>
      </w:hyperlink>
    </w:p>
    <w:p w:rsidR="00DA0C06" w:rsidRPr="006B278C" w:rsidRDefault="00DA0C06" w:rsidP="00DA0C06">
      <w:pPr>
        <w:rPr>
          <w:rFonts w:cs="Arial"/>
          <w:szCs w:val="22"/>
        </w:rPr>
      </w:pPr>
    </w:p>
    <w:p w:rsidR="00BE7807" w:rsidRPr="006B278C" w:rsidRDefault="00BE7807" w:rsidP="00BE7807">
      <w:pPr>
        <w:rPr>
          <w:rFonts w:cs="Arial"/>
          <w:szCs w:val="22"/>
        </w:rPr>
      </w:pPr>
      <w:r w:rsidRPr="006B278C">
        <w:rPr>
          <w:rFonts w:cs="Arial"/>
          <w:b/>
          <w:szCs w:val="22"/>
        </w:rPr>
        <w:t>Gibson, J.</w:t>
      </w:r>
      <w:r w:rsidRPr="006B278C">
        <w:rPr>
          <w:rFonts w:cs="Arial"/>
          <w:szCs w:val="22"/>
        </w:rPr>
        <w:t xml:space="preserve"> and </w:t>
      </w:r>
      <w:r w:rsidRPr="006B278C">
        <w:rPr>
          <w:rFonts w:cs="Arial"/>
          <w:b/>
          <w:szCs w:val="22"/>
        </w:rPr>
        <w:t>Kean, J.</w:t>
      </w:r>
      <w:r w:rsidRPr="006B278C">
        <w:rPr>
          <w:rFonts w:cs="Arial"/>
          <w:szCs w:val="22"/>
        </w:rPr>
        <w:t xml:space="preserve"> 2016. ‘New Possum Found!</w:t>
      </w:r>
      <w:proofErr w:type="gramStart"/>
      <w:r w:rsidRPr="006B278C">
        <w:rPr>
          <w:rFonts w:cs="Arial"/>
          <w:szCs w:val="22"/>
        </w:rPr>
        <w:t>’:</w:t>
      </w:r>
      <w:proofErr w:type="gramEnd"/>
      <w:r w:rsidRPr="006B278C">
        <w:rPr>
          <w:rFonts w:cs="Arial"/>
          <w:szCs w:val="22"/>
        </w:rPr>
        <w:t xml:space="preserve"> photographic influences on Anmatyerr art. </w:t>
      </w:r>
      <w:r w:rsidRPr="006B278C">
        <w:rPr>
          <w:rFonts w:cs="Arial"/>
          <w:i/>
          <w:szCs w:val="22"/>
        </w:rPr>
        <w:t>EMAJ, Electronic Melbourne Art Journal</w:t>
      </w:r>
      <w:r w:rsidRPr="006B278C">
        <w:rPr>
          <w:rFonts w:cs="Arial"/>
          <w:szCs w:val="22"/>
        </w:rPr>
        <w:t>, 9: 1</w:t>
      </w:r>
      <w:r w:rsidR="00031B1E" w:rsidRPr="005E3513">
        <w:rPr>
          <w:rFonts w:cs="Arial"/>
          <w:bCs/>
          <w:i/>
          <w:szCs w:val="22"/>
        </w:rPr>
        <w:t>–</w:t>
      </w:r>
      <w:r w:rsidRPr="006B278C">
        <w:rPr>
          <w:rFonts w:cs="Arial"/>
          <w:szCs w:val="22"/>
        </w:rPr>
        <w:t>20.</w:t>
      </w:r>
    </w:p>
    <w:p w:rsidR="00BE7807" w:rsidRPr="006B278C" w:rsidRDefault="00BE7807" w:rsidP="00BE7807">
      <w:pPr>
        <w:rPr>
          <w:rFonts w:cs="Arial"/>
          <w:szCs w:val="22"/>
        </w:rPr>
      </w:pPr>
    </w:p>
    <w:p w:rsidR="00DA0C06" w:rsidRPr="006B278C" w:rsidRDefault="00DA0C06" w:rsidP="00DA0C06">
      <w:pPr>
        <w:rPr>
          <w:rFonts w:cs="Arial"/>
          <w:szCs w:val="22"/>
        </w:rPr>
      </w:pPr>
      <w:r w:rsidRPr="006B278C">
        <w:rPr>
          <w:rFonts w:cs="Arial"/>
          <w:b/>
          <w:szCs w:val="22"/>
        </w:rPr>
        <w:t>Greene, J.P.</w:t>
      </w:r>
      <w:r w:rsidRPr="006B278C">
        <w:rPr>
          <w:rFonts w:cs="Arial"/>
          <w:szCs w:val="22"/>
        </w:rPr>
        <w:t xml:space="preserve"> 2017. Looking forward, do museums have a future? </w:t>
      </w:r>
      <w:r w:rsidRPr="006B278C">
        <w:rPr>
          <w:rFonts w:cs="Arial"/>
          <w:i/>
          <w:szCs w:val="22"/>
        </w:rPr>
        <w:t>Insite Magazine, Museums Australia (Victoria), February – April 2017</w:t>
      </w:r>
      <w:r w:rsidR="00A713D9">
        <w:rPr>
          <w:rFonts w:cs="Arial"/>
          <w:szCs w:val="22"/>
        </w:rPr>
        <w:t>:</w:t>
      </w:r>
      <w:r w:rsidRPr="006B278C">
        <w:rPr>
          <w:rFonts w:cs="Arial"/>
          <w:szCs w:val="22"/>
        </w:rPr>
        <w:t xml:space="preserve"> 10</w:t>
      </w:r>
      <w:r w:rsidR="00031B1E" w:rsidRPr="005E3513">
        <w:rPr>
          <w:rFonts w:cs="Arial"/>
          <w:bCs/>
          <w:i/>
          <w:szCs w:val="22"/>
        </w:rPr>
        <w:t>–</w:t>
      </w:r>
      <w:r w:rsidRPr="006B278C">
        <w:rPr>
          <w:rFonts w:cs="Arial"/>
          <w:szCs w:val="22"/>
        </w:rPr>
        <w:t>11.</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szCs w:val="22"/>
        </w:rPr>
        <w:t>Hamby, L.</w:t>
      </w:r>
      <w:r w:rsidRPr="006B278C">
        <w:rPr>
          <w:rFonts w:cs="Arial"/>
          <w:szCs w:val="22"/>
        </w:rPr>
        <w:t xml:space="preserve"> 2016. </w:t>
      </w:r>
      <w:r w:rsidRPr="006B278C">
        <w:rPr>
          <w:rFonts w:cs="Arial"/>
          <w:i/>
          <w:szCs w:val="22"/>
        </w:rPr>
        <w:t>Makarrata</w:t>
      </w:r>
      <w:r w:rsidRPr="006B278C">
        <w:rPr>
          <w:rFonts w:cs="Arial"/>
          <w:szCs w:val="22"/>
        </w:rPr>
        <w:t xml:space="preserve">: museums and Yolngu working together across difference. </w:t>
      </w:r>
      <w:r w:rsidRPr="006B278C">
        <w:rPr>
          <w:rFonts w:cs="Arial"/>
          <w:i/>
          <w:szCs w:val="22"/>
        </w:rPr>
        <w:t>Museums Australia Magazine</w:t>
      </w:r>
      <w:r w:rsidRPr="006B278C">
        <w:rPr>
          <w:rFonts w:cs="Arial"/>
          <w:szCs w:val="22"/>
        </w:rPr>
        <w:t>, 25(1): 24</w:t>
      </w:r>
      <w:r w:rsidR="00452062" w:rsidRPr="005E3513">
        <w:rPr>
          <w:rFonts w:cs="Arial"/>
          <w:bCs/>
          <w:i/>
          <w:szCs w:val="22"/>
        </w:rPr>
        <w:t>–</w:t>
      </w:r>
      <w:r w:rsidRPr="006B278C">
        <w:rPr>
          <w:rFonts w:cs="Arial"/>
          <w:szCs w:val="22"/>
        </w:rPr>
        <w:t>27.</w:t>
      </w:r>
    </w:p>
    <w:p w:rsidR="00DA0C06" w:rsidRPr="006B278C" w:rsidRDefault="00DA0C06" w:rsidP="00DA0C06">
      <w:pPr>
        <w:rPr>
          <w:rFonts w:cs="Arial"/>
          <w:bCs/>
          <w:szCs w:val="22"/>
        </w:rPr>
      </w:pPr>
    </w:p>
    <w:p w:rsidR="00DA0C06" w:rsidRPr="006B278C" w:rsidRDefault="00DA0C06" w:rsidP="00DA0C06">
      <w:pPr>
        <w:rPr>
          <w:rFonts w:cs="Arial"/>
          <w:bCs/>
          <w:szCs w:val="22"/>
        </w:rPr>
      </w:pPr>
      <w:r w:rsidRPr="006B278C">
        <w:rPr>
          <w:rFonts w:cs="Arial"/>
          <w:b/>
          <w:bCs/>
          <w:szCs w:val="22"/>
        </w:rPr>
        <w:t>Hill, T.</w:t>
      </w:r>
      <w:r w:rsidRPr="006B278C">
        <w:rPr>
          <w:rFonts w:cs="Arial"/>
          <w:bCs/>
          <w:szCs w:val="22"/>
        </w:rPr>
        <w:t xml:space="preserve"> 2016. By Jupiter, what we know of the gas giant so far. </w:t>
      </w:r>
      <w:r w:rsidRPr="006B278C">
        <w:rPr>
          <w:rFonts w:cs="Arial"/>
          <w:bCs/>
          <w:i/>
          <w:szCs w:val="22"/>
        </w:rPr>
        <w:t>The Conversation</w:t>
      </w:r>
      <w:r w:rsidRPr="006B278C">
        <w:rPr>
          <w:rFonts w:cs="Arial"/>
          <w:bCs/>
          <w:szCs w:val="22"/>
        </w:rPr>
        <w:t xml:space="preserve">, 5 July 2016 (online at: </w:t>
      </w:r>
      <w:hyperlink r:id="rId9" w:history="1">
        <w:r w:rsidRPr="006B278C">
          <w:rPr>
            <w:rStyle w:val="Hyperlink"/>
            <w:rFonts w:cs="Arial"/>
            <w:bCs/>
            <w:color w:val="auto"/>
            <w:szCs w:val="22"/>
          </w:rPr>
          <w:t>http://theconversation.com/by-jupiter-what-we-know-of-the-gas-giant-so-far-62051</w:t>
        </w:r>
      </w:hyperlink>
      <w:r w:rsidRPr="006B278C">
        <w:rPr>
          <w:rFonts w:cs="Arial"/>
          <w:bCs/>
          <w:szCs w:val="22"/>
        </w:rPr>
        <w:t>).</w:t>
      </w:r>
    </w:p>
    <w:p w:rsidR="00DA0C06" w:rsidRPr="006B278C" w:rsidRDefault="00DA0C06" w:rsidP="00DA0C06">
      <w:pPr>
        <w:rPr>
          <w:rFonts w:cs="Arial"/>
          <w:bCs/>
          <w:szCs w:val="22"/>
        </w:rPr>
      </w:pPr>
    </w:p>
    <w:p w:rsidR="00DA0C06" w:rsidRPr="006B278C" w:rsidRDefault="00DA0C06" w:rsidP="00DA0C06">
      <w:pPr>
        <w:rPr>
          <w:rFonts w:cs="Arial"/>
          <w:bCs/>
          <w:szCs w:val="22"/>
        </w:rPr>
      </w:pPr>
      <w:r w:rsidRPr="006B278C">
        <w:rPr>
          <w:rFonts w:cs="Arial"/>
          <w:b/>
          <w:bCs/>
          <w:szCs w:val="22"/>
        </w:rPr>
        <w:t>Hill, T.</w:t>
      </w:r>
      <w:r w:rsidRPr="006B278C">
        <w:rPr>
          <w:rFonts w:cs="Arial"/>
          <w:bCs/>
          <w:szCs w:val="22"/>
        </w:rPr>
        <w:t xml:space="preserve"> 2016. New dwarf planet in the outer solar system. </w:t>
      </w:r>
      <w:r w:rsidRPr="006B278C">
        <w:rPr>
          <w:rFonts w:cs="Arial"/>
          <w:bCs/>
          <w:i/>
          <w:szCs w:val="22"/>
        </w:rPr>
        <w:t>The Conversation</w:t>
      </w:r>
      <w:r w:rsidRPr="006B278C">
        <w:rPr>
          <w:rFonts w:cs="Arial"/>
          <w:bCs/>
          <w:szCs w:val="22"/>
        </w:rPr>
        <w:t xml:space="preserve">, 12 July 2016 (online at: </w:t>
      </w:r>
      <w:hyperlink r:id="rId10" w:history="1">
        <w:r w:rsidRPr="006B278C">
          <w:rPr>
            <w:rStyle w:val="Hyperlink"/>
            <w:rFonts w:cs="Arial"/>
            <w:bCs/>
            <w:color w:val="auto"/>
            <w:szCs w:val="22"/>
          </w:rPr>
          <w:t>http://theconversation.com/new-dwarf-planet-in-the-outer-solar-system-62354</w:t>
        </w:r>
      </w:hyperlink>
      <w:r w:rsidRPr="006B278C">
        <w:rPr>
          <w:rFonts w:cs="Arial"/>
          <w:bCs/>
          <w:szCs w:val="22"/>
        </w:rPr>
        <w:t>).</w:t>
      </w:r>
    </w:p>
    <w:p w:rsidR="00DA0C06" w:rsidRPr="006B278C" w:rsidRDefault="00DA0C06" w:rsidP="00DA0C06">
      <w:pPr>
        <w:rPr>
          <w:rFonts w:cs="Arial"/>
          <w:bCs/>
          <w:szCs w:val="22"/>
        </w:rPr>
      </w:pPr>
    </w:p>
    <w:p w:rsidR="00DA0C06" w:rsidRPr="006B278C" w:rsidRDefault="00DA0C06" w:rsidP="00DA0C06">
      <w:pPr>
        <w:rPr>
          <w:rFonts w:cs="Arial"/>
          <w:bCs/>
          <w:szCs w:val="22"/>
        </w:rPr>
      </w:pPr>
      <w:r w:rsidRPr="006B278C">
        <w:rPr>
          <w:rFonts w:cs="Arial"/>
          <w:b/>
          <w:bCs/>
          <w:szCs w:val="22"/>
        </w:rPr>
        <w:t>Hill, T.</w:t>
      </w:r>
      <w:r w:rsidRPr="006B278C">
        <w:rPr>
          <w:rFonts w:cs="Arial"/>
          <w:bCs/>
          <w:szCs w:val="22"/>
        </w:rPr>
        <w:t xml:space="preserve"> 2016. Your guide to see five planets after sunset. </w:t>
      </w:r>
      <w:r w:rsidRPr="006B278C">
        <w:rPr>
          <w:rFonts w:cs="Arial"/>
          <w:bCs/>
          <w:i/>
          <w:szCs w:val="22"/>
        </w:rPr>
        <w:t>The Conversation</w:t>
      </w:r>
      <w:r w:rsidRPr="006B278C">
        <w:rPr>
          <w:rFonts w:cs="Arial"/>
          <w:bCs/>
          <w:szCs w:val="22"/>
        </w:rPr>
        <w:t xml:space="preserve">, 21 July 2016 (online at: </w:t>
      </w:r>
      <w:hyperlink r:id="rId11" w:history="1">
        <w:r w:rsidRPr="006B278C">
          <w:rPr>
            <w:rStyle w:val="Hyperlink"/>
            <w:rFonts w:cs="Arial"/>
            <w:bCs/>
            <w:color w:val="auto"/>
            <w:szCs w:val="22"/>
          </w:rPr>
          <w:t>http://theconversation.com/your-guide-to-see-five-planets-after-sunset-62787</w:t>
        </w:r>
      </w:hyperlink>
      <w:r w:rsidRPr="006B278C">
        <w:rPr>
          <w:rFonts w:cs="Arial"/>
          <w:bCs/>
          <w:szCs w:val="22"/>
        </w:rPr>
        <w:t>).</w:t>
      </w:r>
    </w:p>
    <w:p w:rsidR="00DA0C06" w:rsidRPr="006B278C" w:rsidRDefault="00DA0C06" w:rsidP="00DA0C06">
      <w:pPr>
        <w:rPr>
          <w:rFonts w:cs="Arial"/>
          <w:bCs/>
          <w:szCs w:val="22"/>
        </w:rPr>
      </w:pPr>
    </w:p>
    <w:p w:rsidR="00DA0C06" w:rsidRPr="006B278C" w:rsidRDefault="00DA0C06" w:rsidP="00DA0C06">
      <w:pPr>
        <w:rPr>
          <w:rFonts w:cs="Arial"/>
          <w:bCs/>
          <w:szCs w:val="22"/>
        </w:rPr>
      </w:pPr>
      <w:r w:rsidRPr="006B278C">
        <w:rPr>
          <w:rFonts w:cs="Arial"/>
          <w:b/>
          <w:bCs/>
          <w:szCs w:val="22"/>
        </w:rPr>
        <w:t>Hill, T.</w:t>
      </w:r>
      <w:r w:rsidRPr="006B278C">
        <w:rPr>
          <w:rFonts w:cs="Arial"/>
          <w:bCs/>
          <w:szCs w:val="22"/>
        </w:rPr>
        <w:t xml:space="preserve"> 2016. Companions of the Earth: minimoons, quasi-satellites and horseshoes. </w:t>
      </w:r>
      <w:r w:rsidRPr="006B278C">
        <w:rPr>
          <w:rFonts w:cs="Arial"/>
          <w:bCs/>
          <w:i/>
          <w:szCs w:val="22"/>
        </w:rPr>
        <w:t>The Conversation</w:t>
      </w:r>
      <w:r w:rsidRPr="006B278C">
        <w:rPr>
          <w:rFonts w:cs="Arial"/>
          <w:bCs/>
          <w:szCs w:val="22"/>
        </w:rPr>
        <w:t xml:space="preserve">, 11 August 2016 (online at: </w:t>
      </w:r>
      <w:hyperlink r:id="rId12" w:history="1">
        <w:r w:rsidRPr="006B278C">
          <w:rPr>
            <w:rStyle w:val="Hyperlink"/>
            <w:rFonts w:cs="Arial"/>
            <w:bCs/>
            <w:color w:val="auto"/>
            <w:szCs w:val="22"/>
          </w:rPr>
          <w:t>http://theconversation.com/companions-of-earth-minimoons-quasi-satellites-and-horseshoes-62111</w:t>
        </w:r>
      </w:hyperlink>
      <w:r w:rsidRPr="006B278C">
        <w:rPr>
          <w:rFonts w:cs="Arial"/>
          <w:bCs/>
          <w:szCs w:val="22"/>
        </w:rPr>
        <w:t>).</w:t>
      </w:r>
    </w:p>
    <w:p w:rsidR="00DA0C06" w:rsidRPr="006B278C" w:rsidRDefault="00DA0C06" w:rsidP="00DA0C06">
      <w:pPr>
        <w:rPr>
          <w:rFonts w:cs="Arial"/>
          <w:bCs/>
          <w:szCs w:val="22"/>
        </w:rPr>
      </w:pPr>
    </w:p>
    <w:p w:rsidR="00DA0C06" w:rsidRPr="006B278C" w:rsidRDefault="00DA0C06" w:rsidP="00DA0C06">
      <w:pPr>
        <w:rPr>
          <w:rFonts w:cs="Arial"/>
          <w:bCs/>
          <w:szCs w:val="22"/>
        </w:rPr>
      </w:pPr>
      <w:r w:rsidRPr="006B278C">
        <w:rPr>
          <w:rFonts w:cs="Arial"/>
          <w:b/>
          <w:bCs/>
          <w:szCs w:val="22"/>
        </w:rPr>
        <w:t>Hill, T.</w:t>
      </w:r>
      <w:r w:rsidRPr="006B278C">
        <w:rPr>
          <w:rFonts w:cs="Arial"/>
          <w:bCs/>
          <w:szCs w:val="22"/>
        </w:rPr>
        <w:t xml:space="preserve"> 2016. When ancient lovers meet: the best planet duo of 2016. </w:t>
      </w:r>
      <w:r w:rsidRPr="006B278C">
        <w:rPr>
          <w:rFonts w:cs="Arial"/>
          <w:bCs/>
          <w:i/>
          <w:szCs w:val="22"/>
        </w:rPr>
        <w:t>The Conversation</w:t>
      </w:r>
      <w:r w:rsidRPr="006B278C">
        <w:rPr>
          <w:rFonts w:cs="Arial"/>
          <w:bCs/>
          <w:szCs w:val="22"/>
        </w:rPr>
        <w:t xml:space="preserve">, 19 August 2016 (online at: </w:t>
      </w:r>
      <w:hyperlink r:id="rId13" w:history="1">
        <w:r w:rsidRPr="006B278C">
          <w:rPr>
            <w:rStyle w:val="Hyperlink"/>
            <w:rFonts w:cs="Arial"/>
            <w:bCs/>
            <w:color w:val="auto"/>
            <w:szCs w:val="22"/>
          </w:rPr>
          <w:t>http://theconversation.com/when-ancient-lovers-meet-the-best-planet-duo-of-2016-64171</w:t>
        </w:r>
      </w:hyperlink>
      <w:r w:rsidRPr="006B278C">
        <w:rPr>
          <w:rFonts w:cs="Arial"/>
          <w:bCs/>
          <w:szCs w:val="22"/>
        </w:rPr>
        <w:t>).</w:t>
      </w:r>
    </w:p>
    <w:p w:rsidR="00DA0C06" w:rsidRPr="006B278C" w:rsidRDefault="00DA0C06" w:rsidP="00DA0C06">
      <w:pPr>
        <w:rPr>
          <w:rFonts w:cs="Arial"/>
          <w:bCs/>
          <w:szCs w:val="22"/>
        </w:rPr>
      </w:pPr>
    </w:p>
    <w:p w:rsidR="00DA0C06" w:rsidRPr="006B278C" w:rsidRDefault="00DA0C06" w:rsidP="00DA0C06">
      <w:pPr>
        <w:rPr>
          <w:rFonts w:cs="Arial"/>
          <w:bCs/>
          <w:szCs w:val="22"/>
        </w:rPr>
      </w:pPr>
      <w:r w:rsidRPr="006B278C">
        <w:rPr>
          <w:rFonts w:cs="Arial"/>
          <w:b/>
          <w:bCs/>
          <w:szCs w:val="22"/>
        </w:rPr>
        <w:t>Hill, T.</w:t>
      </w:r>
      <w:r w:rsidRPr="006B278C">
        <w:rPr>
          <w:rFonts w:cs="Arial"/>
          <w:bCs/>
          <w:szCs w:val="22"/>
        </w:rPr>
        <w:t xml:space="preserve"> 2016. Say hello to the Earth’s nearest exoplanet neighbour: Proxima Centauri b. </w:t>
      </w:r>
      <w:r w:rsidRPr="006B278C">
        <w:rPr>
          <w:rFonts w:cs="Arial"/>
          <w:bCs/>
          <w:i/>
          <w:szCs w:val="22"/>
        </w:rPr>
        <w:t>The Conversation</w:t>
      </w:r>
      <w:r w:rsidRPr="006B278C">
        <w:rPr>
          <w:rFonts w:cs="Arial"/>
          <w:bCs/>
          <w:szCs w:val="22"/>
        </w:rPr>
        <w:t xml:space="preserve">, 25 August 2016 (online at: </w:t>
      </w:r>
      <w:hyperlink r:id="rId14" w:history="1">
        <w:r w:rsidRPr="006B278C">
          <w:rPr>
            <w:rStyle w:val="Hyperlink"/>
            <w:rFonts w:cs="Arial"/>
            <w:bCs/>
            <w:color w:val="auto"/>
            <w:szCs w:val="22"/>
          </w:rPr>
          <w:t>http://theconversation.com/say-hello-to-the-earths-nearest-exoplanet-neighbour-proxima-centauri-b-64351</w:t>
        </w:r>
      </w:hyperlink>
      <w:r w:rsidRPr="006B278C">
        <w:rPr>
          <w:rFonts w:cs="Arial"/>
          <w:bCs/>
          <w:szCs w:val="22"/>
        </w:rPr>
        <w:t>).</w:t>
      </w:r>
    </w:p>
    <w:p w:rsidR="00DA0C06" w:rsidRPr="006B278C" w:rsidRDefault="00DA0C06" w:rsidP="00DA0C06">
      <w:pPr>
        <w:rPr>
          <w:rFonts w:cs="Arial"/>
          <w:bCs/>
          <w:szCs w:val="22"/>
        </w:rPr>
      </w:pPr>
    </w:p>
    <w:p w:rsidR="00DA0C06" w:rsidRPr="006B278C" w:rsidRDefault="00DA0C06" w:rsidP="00DA0C06">
      <w:pPr>
        <w:rPr>
          <w:rFonts w:cs="Arial"/>
          <w:bCs/>
          <w:szCs w:val="22"/>
        </w:rPr>
      </w:pPr>
      <w:r w:rsidRPr="006B278C">
        <w:rPr>
          <w:rFonts w:cs="Arial"/>
          <w:b/>
          <w:bCs/>
          <w:szCs w:val="22"/>
        </w:rPr>
        <w:t>Hill, T.</w:t>
      </w:r>
      <w:r w:rsidRPr="006B278C">
        <w:rPr>
          <w:rFonts w:cs="Arial"/>
          <w:bCs/>
          <w:szCs w:val="22"/>
        </w:rPr>
        <w:t xml:space="preserve"> 2016. Once upon a time… how the Rosetta mission won our hearts. </w:t>
      </w:r>
      <w:r w:rsidRPr="006B278C">
        <w:rPr>
          <w:rFonts w:cs="Arial"/>
          <w:bCs/>
          <w:i/>
          <w:szCs w:val="22"/>
        </w:rPr>
        <w:t>The Conversation</w:t>
      </w:r>
      <w:r w:rsidRPr="006B278C">
        <w:rPr>
          <w:rFonts w:cs="Arial"/>
          <w:bCs/>
          <w:szCs w:val="22"/>
        </w:rPr>
        <w:t xml:space="preserve">, 6 October 2016 (online at: </w:t>
      </w:r>
      <w:hyperlink r:id="rId15" w:history="1">
        <w:r w:rsidRPr="006B278C">
          <w:rPr>
            <w:rStyle w:val="Hyperlink"/>
            <w:rFonts w:cs="Arial"/>
            <w:bCs/>
            <w:color w:val="auto"/>
            <w:szCs w:val="22"/>
          </w:rPr>
          <w:t>http://theconversation.com/once-upon-a-time-how-the-rosetta-mission-won-our-hearts-66568</w:t>
        </w:r>
      </w:hyperlink>
      <w:r w:rsidRPr="006B278C">
        <w:rPr>
          <w:rFonts w:cs="Arial"/>
          <w:bCs/>
          <w:szCs w:val="22"/>
        </w:rPr>
        <w:t>).</w:t>
      </w:r>
    </w:p>
    <w:p w:rsidR="00DA0C06" w:rsidRPr="006B278C" w:rsidRDefault="00DA0C06" w:rsidP="00DA0C06">
      <w:pPr>
        <w:rPr>
          <w:rFonts w:cs="Arial"/>
          <w:bCs/>
          <w:szCs w:val="22"/>
        </w:rPr>
      </w:pPr>
    </w:p>
    <w:p w:rsidR="00DA0C06" w:rsidRPr="006B278C" w:rsidRDefault="00DA0C06" w:rsidP="00DA0C06">
      <w:pPr>
        <w:rPr>
          <w:rFonts w:cs="Arial"/>
          <w:bCs/>
          <w:szCs w:val="22"/>
        </w:rPr>
      </w:pPr>
      <w:r w:rsidRPr="006B278C">
        <w:rPr>
          <w:rFonts w:cs="Arial"/>
          <w:b/>
          <w:bCs/>
          <w:szCs w:val="22"/>
        </w:rPr>
        <w:t>Hill, T.</w:t>
      </w:r>
      <w:r w:rsidRPr="006B278C">
        <w:rPr>
          <w:rFonts w:cs="Arial"/>
          <w:bCs/>
          <w:szCs w:val="22"/>
        </w:rPr>
        <w:t xml:space="preserve"> 2016. Cosmic coincidence: the International Space Station passes by Venus and Saturn. </w:t>
      </w:r>
      <w:r w:rsidRPr="006B278C">
        <w:rPr>
          <w:rFonts w:cs="Arial"/>
          <w:bCs/>
          <w:i/>
          <w:szCs w:val="22"/>
        </w:rPr>
        <w:t>The Conversation</w:t>
      </w:r>
      <w:r w:rsidRPr="006B278C">
        <w:rPr>
          <w:rFonts w:cs="Arial"/>
          <w:bCs/>
          <w:szCs w:val="22"/>
        </w:rPr>
        <w:t xml:space="preserve">, 27 October 2016 (online at: </w:t>
      </w:r>
      <w:hyperlink r:id="rId16" w:history="1">
        <w:r w:rsidRPr="006B278C">
          <w:rPr>
            <w:rStyle w:val="Hyperlink"/>
            <w:rFonts w:cs="Arial"/>
            <w:bCs/>
            <w:color w:val="auto"/>
            <w:szCs w:val="22"/>
          </w:rPr>
          <w:t>http://theconversation.com/cosmic-coincidence-the-international-space-station-passes-by-venus-and-saturn-67777</w:t>
        </w:r>
      </w:hyperlink>
      <w:r w:rsidRPr="006B278C">
        <w:rPr>
          <w:rFonts w:cs="Arial"/>
          <w:bCs/>
          <w:szCs w:val="22"/>
        </w:rPr>
        <w:t>).</w:t>
      </w:r>
    </w:p>
    <w:p w:rsidR="00DA0C06" w:rsidRPr="006B278C" w:rsidRDefault="00DA0C06" w:rsidP="00DA0C06">
      <w:pPr>
        <w:rPr>
          <w:rFonts w:cs="Arial"/>
          <w:bCs/>
          <w:szCs w:val="22"/>
        </w:rPr>
      </w:pPr>
    </w:p>
    <w:p w:rsidR="00DA0C06" w:rsidRPr="006B278C" w:rsidRDefault="00DA0C06" w:rsidP="00DA0C06">
      <w:pPr>
        <w:rPr>
          <w:rFonts w:cs="Arial"/>
          <w:bCs/>
          <w:szCs w:val="22"/>
        </w:rPr>
      </w:pPr>
      <w:r w:rsidRPr="006B278C">
        <w:rPr>
          <w:rFonts w:cs="Arial"/>
          <w:b/>
          <w:bCs/>
          <w:szCs w:val="22"/>
        </w:rPr>
        <w:t>Hill, T.</w:t>
      </w:r>
      <w:r w:rsidRPr="006B278C">
        <w:rPr>
          <w:rFonts w:cs="Arial"/>
          <w:bCs/>
          <w:szCs w:val="22"/>
        </w:rPr>
        <w:t xml:space="preserve"> 2016. Why all the superbuzz about the supermoon? </w:t>
      </w:r>
      <w:r w:rsidRPr="006B278C">
        <w:rPr>
          <w:rFonts w:cs="Arial"/>
          <w:bCs/>
          <w:i/>
          <w:szCs w:val="22"/>
        </w:rPr>
        <w:t>The Conversation</w:t>
      </w:r>
      <w:r w:rsidRPr="006B278C">
        <w:rPr>
          <w:rFonts w:cs="Arial"/>
          <w:bCs/>
          <w:szCs w:val="22"/>
        </w:rPr>
        <w:t xml:space="preserve">. 9 November 2016 (online at: </w:t>
      </w:r>
      <w:hyperlink r:id="rId17" w:history="1">
        <w:r w:rsidRPr="006B278C">
          <w:rPr>
            <w:rStyle w:val="Hyperlink"/>
            <w:rFonts w:cs="Arial"/>
            <w:bCs/>
            <w:color w:val="auto"/>
            <w:szCs w:val="22"/>
          </w:rPr>
          <w:t>http://theconversation.com/why-all-the-super-buzz-about-the-supermoon-68480</w:t>
        </w:r>
      </w:hyperlink>
      <w:r w:rsidRPr="006B278C">
        <w:rPr>
          <w:rFonts w:cs="Arial"/>
          <w:bCs/>
          <w:szCs w:val="22"/>
        </w:rPr>
        <w:t>).</w:t>
      </w:r>
    </w:p>
    <w:p w:rsidR="00DA0C06" w:rsidRPr="006B278C" w:rsidRDefault="00DA0C06" w:rsidP="00DA0C06">
      <w:pPr>
        <w:rPr>
          <w:rFonts w:cs="Arial"/>
          <w:bCs/>
          <w:szCs w:val="22"/>
        </w:rPr>
      </w:pPr>
    </w:p>
    <w:p w:rsidR="00DA0C06" w:rsidRPr="006B278C" w:rsidRDefault="00DA0C06" w:rsidP="00DA0C06">
      <w:pPr>
        <w:rPr>
          <w:rFonts w:cs="Arial"/>
          <w:bCs/>
          <w:szCs w:val="22"/>
        </w:rPr>
      </w:pPr>
      <w:r w:rsidRPr="006B278C">
        <w:rPr>
          <w:rFonts w:cs="Arial"/>
          <w:b/>
          <w:bCs/>
          <w:szCs w:val="22"/>
        </w:rPr>
        <w:t>Hill, T.</w:t>
      </w:r>
      <w:r w:rsidRPr="006B278C">
        <w:rPr>
          <w:rFonts w:cs="Arial"/>
          <w:bCs/>
          <w:szCs w:val="22"/>
        </w:rPr>
        <w:t xml:space="preserve"> 2017. Look up! Your guide to some of the best meteor showers for 2017. </w:t>
      </w:r>
      <w:r w:rsidRPr="006B278C">
        <w:rPr>
          <w:rFonts w:cs="Arial"/>
          <w:bCs/>
          <w:i/>
          <w:szCs w:val="22"/>
        </w:rPr>
        <w:t>The Conversation</w:t>
      </w:r>
      <w:r w:rsidRPr="006B278C">
        <w:rPr>
          <w:rFonts w:cs="Arial"/>
          <w:bCs/>
          <w:szCs w:val="22"/>
        </w:rPr>
        <w:t xml:space="preserve">, 2 January 2017 (online at: </w:t>
      </w:r>
      <w:hyperlink r:id="rId18" w:history="1">
        <w:r w:rsidRPr="006B278C">
          <w:rPr>
            <w:rStyle w:val="Hyperlink"/>
            <w:rFonts w:cs="Arial"/>
            <w:bCs/>
            <w:color w:val="auto"/>
            <w:szCs w:val="22"/>
          </w:rPr>
          <w:t>http://theconversation.com/look-up-your-guide-to-some-of-the-best-meteor-showers-for-2017-64885</w:t>
        </w:r>
      </w:hyperlink>
      <w:r w:rsidRPr="006B278C">
        <w:rPr>
          <w:rFonts w:cs="Arial"/>
          <w:bCs/>
          <w:szCs w:val="22"/>
        </w:rPr>
        <w:t>).</w:t>
      </w:r>
    </w:p>
    <w:p w:rsidR="00DA0C06" w:rsidRPr="006B278C" w:rsidRDefault="00DA0C06" w:rsidP="00DA0C06">
      <w:pPr>
        <w:rPr>
          <w:rFonts w:cs="Arial"/>
          <w:bCs/>
          <w:szCs w:val="22"/>
        </w:rPr>
      </w:pPr>
    </w:p>
    <w:p w:rsidR="00DA0C06" w:rsidRPr="006B278C" w:rsidRDefault="00DA0C06" w:rsidP="00DA0C06">
      <w:pPr>
        <w:rPr>
          <w:rFonts w:cs="Arial"/>
          <w:bCs/>
          <w:szCs w:val="22"/>
        </w:rPr>
      </w:pPr>
      <w:r w:rsidRPr="006B278C">
        <w:rPr>
          <w:rFonts w:cs="Arial"/>
          <w:b/>
          <w:bCs/>
          <w:szCs w:val="22"/>
        </w:rPr>
        <w:t>Hill, T.</w:t>
      </w:r>
      <w:r w:rsidRPr="006B278C">
        <w:rPr>
          <w:rFonts w:cs="Arial"/>
          <w:bCs/>
          <w:szCs w:val="22"/>
        </w:rPr>
        <w:t xml:space="preserve"> 2017. Watch the bright star Regulus hide behind the Full Moon. </w:t>
      </w:r>
      <w:r w:rsidRPr="006B278C">
        <w:rPr>
          <w:rFonts w:cs="Arial"/>
          <w:bCs/>
          <w:i/>
          <w:szCs w:val="22"/>
        </w:rPr>
        <w:t>The Conversation</w:t>
      </w:r>
      <w:r w:rsidRPr="006B278C">
        <w:rPr>
          <w:rFonts w:cs="Arial"/>
          <w:bCs/>
          <w:szCs w:val="22"/>
        </w:rPr>
        <w:t xml:space="preserve">, 9 February 2017 (online at: </w:t>
      </w:r>
      <w:hyperlink r:id="rId19" w:history="1">
        <w:r w:rsidRPr="006B278C">
          <w:rPr>
            <w:rStyle w:val="Hyperlink"/>
            <w:rFonts w:cs="Arial"/>
            <w:bCs/>
            <w:color w:val="auto"/>
            <w:szCs w:val="22"/>
          </w:rPr>
          <w:t>http://theconversation.com/watch-the-bright-star-regulus-hide-behind-the-full-moon-72744</w:t>
        </w:r>
      </w:hyperlink>
      <w:r w:rsidRPr="006B278C">
        <w:rPr>
          <w:rFonts w:cs="Arial"/>
          <w:bCs/>
          <w:szCs w:val="22"/>
        </w:rPr>
        <w:t>).</w:t>
      </w:r>
    </w:p>
    <w:p w:rsidR="00DA0C06" w:rsidRPr="006B278C" w:rsidRDefault="00DA0C06" w:rsidP="00DA0C06">
      <w:pPr>
        <w:rPr>
          <w:rFonts w:cs="Arial"/>
          <w:bCs/>
          <w:szCs w:val="22"/>
        </w:rPr>
      </w:pPr>
    </w:p>
    <w:p w:rsidR="00DA0C06" w:rsidRPr="006B278C" w:rsidRDefault="00DA0C06" w:rsidP="00DA0C06">
      <w:pPr>
        <w:rPr>
          <w:rFonts w:cs="Arial"/>
          <w:bCs/>
          <w:szCs w:val="22"/>
        </w:rPr>
      </w:pPr>
      <w:r w:rsidRPr="006B278C">
        <w:rPr>
          <w:rFonts w:cs="Arial"/>
          <w:b/>
          <w:bCs/>
          <w:szCs w:val="22"/>
        </w:rPr>
        <w:t>Hill, T.</w:t>
      </w:r>
      <w:r w:rsidRPr="006B278C">
        <w:rPr>
          <w:rFonts w:cs="Arial"/>
          <w:bCs/>
          <w:szCs w:val="22"/>
        </w:rPr>
        <w:t xml:space="preserve"> 2017. Planet or dwarf planet: all worlds are worth investigating. </w:t>
      </w:r>
      <w:r w:rsidRPr="006B278C">
        <w:rPr>
          <w:rFonts w:cs="Arial"/>
          <w:bCs/>
          <w:i/>
          <w:szCs w:val="22"/>
        </w:rPr>
        <w:t>The Conversation</w:t>
      </w:r>
      <w:r w:rsidRPr="006B278C">
        <w:rPr>
          <w:rFonts w:cs="Arial"/>
          <w:bCs/>
          <w:szCs w:val="22"/>
        </w:rPr>
        <w:t xml:space="preserve">, 20 March 2017 (online at: </w:t>
      </w:r>
      <w:hyperlink r:id="rId20" w:history="1">
        <w:r w:rsidRPr="006B278C">
          <w:rPr>
            <w:rStyle w:val="Hyperlink"/>
            <w:rFonts w:cs="Arial"/>
            <w:bCs/>
            <w:color w:val="auto"/>
            <w:szCs w:val="22"/>
          </w:rPr>
          <w:t>http://theconversation.com/planet-or-dwarf-planet-all-worlds-are-worth-investigating-74682</w:t>
        </w:r>
      </w:hyperlink>
      <w:r w:rsidRPr="006B278C">
        <w:rPr>
          <w:rFonts w:cs="Arial"/>
          <w:bCs/>
          <w:szCs w:val="22"/>
        </w:rPr>
        <w:t>).</w:t>
      </w:r>
    </w:p>
    <w:p w:rsidR="00DA0C06" w:rsidRPr="006B278C" w:rsidRDefault="00DA0C06" w:rsidP="00DA0C06">
      <w:pPr>
        <w:rPr>
          <w:rFonts w:cs="Arial"/>
          <w:bCs/>
          <w:szCs w:val="22"/>
        </w:rPr>
      </w:pPr>
    </w:p>
    <w:p w:rsidR="00DA0C06" w:rsidRPr="006B278C" w:rsidRDefault="00DA0C06" w:rsidP="00DA0C06">
      <w:pPr>
        <w:rPr>
          <w:rFonts w:cs="Arial"/>
          <w:bCs/>
          <w:szCs w:val="22"/>
        </w:rPr>
      </w:pPr>
      <w:r w:rsidRPr="006B278C">
        <w:rPr>
          <w:rFonts w:cs="Arial"/>
          <w:b/>
          <w:bCs/>
          <w:szCs w:val="22"/>
        </w:rPr>
        <w:t>Hill, T.</w:t>
      </w:r>
      <w:r w:rsidRPr="006B278C">
        <w:rPr>
          <w:rFonts w:cs="Arial"/>
          <w:bCs/>
          <w:szCs w:val="22"/>
        </w:rPr>
        <w:t xml:space="preserve"> 2017. Follow the Moon to the stars and Jupiter. </w:t>
      </w:r>
      <w:r w:rsidRPr="006B278C">
        <w:rPr>
          <w:rFonts w:cs="Arial"/>
          <w:bCs/>
          <w:i/>
          <w:szCs w:val="22"/>
        </w:rPr>
        <w:t>The Conversation</w:t>
      </w:r>
      <w:r w:rsidRPr="006B278C">
        <w:rPr>
          <w:rFonts w:cs="Arial"/>
          <w:bCs/>
          <w:szCs w:val="22"/>
        </w:rPr>
        <w:t xml:space="preserve">, 30 March 2017 (online at: </w:t>
      </w:r>
      <w:hyperlink r:id="rId21" w:history="1">
        <w:r w:rsidRPr="006B278C">
          <w:rPr>
            <w:rStyle w:val="Hyperlink"/>
            <w:rFonts w:cs="Arial"/>
            <w:bCs/>
            <w:color w:val="auto"/>
            <w:szCs w:val="22"/>
          </w:rPr>
          <w:t>http://theconversation.com/follow-the-moon-to-the-stars-and-jupiter-75398</w:t>
        </w:r>
      </w:hyperlink>
      <w:r w:rsidRPr="006B278C">
        <w:rPr>
          <w:rFonts w:cs="Arial"/>
          <w:bCs/>
          <w:szCs w:val="22"/>
        </w:rPr>
        <w:t>).</w:t>
      </w:r>
    </w:p>
    <w:p w:rsidR="00DA0C06" w:rsidRPr="006B278C" w:rsidRDefault="00DA0C06" w:rsidP="00DA0C06">
      <w:pPr>
        <w:rPr>
          <w:rFonts w:cs="Arial"/>
          <w:bCs/>
          <w:szCs w:val="22"/>
        </w:rPr>
      </w:pPr>
    </w:p>
    <w:p w:rsidR="00DA0C06" w:rsidRPr="006B278C" w:rsidRDefault="00DA0C06" w:rsidP="00DA0C06">
      <w:pPr>
        <w:rPr>
          <w:rFonts w:cs="Arial"/>
          <w:bCs/>
          <w:szCs w:val="22"/>
        </w:rPr>
      </w:pPr>
      <w:r w:rsidRPr="006B278C">
        <w:rPr>
          <w:rFonts w:cs="Arial"/>
          <w:b/>
          <w:bCs/>
          <w:szCs w:val="22"/>
        </w:rPr>
        <w:t>Hill, T.</w:t>
      </w:r>
      <w:r w:rsidRPr="006B278C">
        <w:rPr>
          <w:rFonts w:cs="Arial"/>
          <w:bCs/>
          <w:szCs w:val="22"/>
        </w:rPr>
        <w:t xml:space="preserve"> 2017. Curious kids: does space go on forever? </w:t>
      </w:r>
      <w:r w:rsidRPr="006B278C">
        <w:rPr>
          <w:rFonts w:cs="Arial"/>
          <w:bCs/>
          <w:i/>
          <w:szCs w:val="22"/>
        </w:rPr>
        <w:t>The Conversation</w:t>
      </w:r>
      <w:r w:rsidRPr="006B278C">
        <w:rPr>
          <w:rFonts w:cs="Arial"/>
          <w:bCs/>
          <w:szCs w:val="22"/>
        </w:rPr>
        <w:t xml:space="preserve">, 26 April 2017 (online at: </w:t>
      </w:r>
      <w:hyperlink r:id="rId22" w:history="1">
        <w:r w:rsidRPr="006B278C">
          <w:rPr>
            <w:rStyle w:val="Hyperlink"/>
            <w:rFonts w:cs="Arial"/>
            <w:bCs/>
            <w:color w:val="auto"/>
            <w:szCs w:val="22"/>
          </w:rPr>
          <w:t>http://theconversation.com/curious-kids-does-space-go-on-forever-74532</w:t>
        </w:r>
      </w:hyperlink>
      <w:r w:rsidRPr="006B278C">
        <w:rPr>
          <w:rFonts w:cs="Arial"/>
          <w:bCs/>
          <w:szCs w:val="22"/>
        </w:rPr>
        <w:t>).</w:t>
      </w:r>
    </w:p>
    <w:p w:rsidR="00DA0C06" w:rsidRPr="006B278C" w:rsidRDefault="00DA0C06" w:rsidP="00DA0C06">
      <w:pPr>
        <w:rPr>
          <w:rFonts w:cs="Arial"/>
          <w:bCs/>
          <w:szCs w:val="22"/>
        </w:rPr>
      </w:pPr>
    </w:p>
    <w:p w:rsidR="00DA0C06" w:rsidRPr="006B278C" w:rsidRDefault="00DA0C06" w:rsidP="00DA0C06">
      <w:pPr>
        <w:rPr>
          <w:rFonts w:cs="Arial"/>
          <w:bCs/>
          <w:szCs w:val="22"/>
        </w:rPr>
      </w:pPr>
      <w:r w:rsidRPr="006B278C">
        <w:rPr>
          <w:rFonts w:cs="Arial"/>
          <w:b/>
          <w:bCs/>
          <w:szCs w:val="22"/>
        </w:rPr>
        <w:t>Hill, T.</w:t>
      </w:r>
      <w:r w:rsidRPr="006B278C">
        <w:rPr>
          <w:rFonts w:cs="Arial"/>
          <w:bCs/>
          <w:szCs w:val="22"/>
        </w:rPr>
        <w:t xml:space="preserve"> 2017. Disappearing act: take two for the Moon and Regulus. The C</w:t>
      </w:r>
      <w:bookmarkStart w:id="56" w:name="_GoBack"/>
      <w:bookmarkEnd w:id="56"/>
      <w:r w:rsidRPr="006B278C">
        <w:rPr>
          <w:rFonts w:cs="Arial"/>
          <w:bCs/>
          <w:szCs w:val="22"/>
        </w:rPr>
        <w:t xml:space="preserve">onversation, 3 May 2017 (online at: </w:t>
      </w:r>
      <w:hyperlink r:id="rId23" w:history="1">
        <w:r w:rsidRPr="006B278C">
          <w:rPr>
            <w:rStyle w:val="Hyperlink"/>
            <w:rFonts w:cs="Arial"/>
            <w:bCs/>
            <w:color w:val="auto"/>
            <w:szCs w:val="22"/>
          </w:rPr>
          <w:t>http://theconversation.com/disappearing-act-take-two-for-the-moon-and-regulus-77091</w:t>
        </w:r>
      </w:hyperlink>
      <w:r w:rsidRPr="006B278C">
        <w:rPr>
          <w:rFonts w:cs="Arial"/>
          <w:bCs/>
          <w:szCs w:val="22"/>
        </w:rPr>
        <w:t>).</w:t>
      </w:r>
    </w:p>
    <w:p w:rsidR="00DA0C06" w:rsidRPr="006B278C" w:rsidRDefault="00DA0C06" w:rsidP="00DA0C06">
      <w:pPr>
        <w:rPr>
          <w:rFonts w:cs="Arial"/>
          <w:bCs/>
          <w:szCs w:val="22"/>
        </w:rPr>
      </w:pPr>
    </w:p>
    <w:p w:rsidR="00DA0C06" w:rsidRPr="006B278C" w:rsidRDefault="00DA0C06" w:rsidP="00DA0C06">
      <w:pPr>
        <w:rPr>
          <w:rFonts w:cs="Arial"/>
          <w:bCs/>
          <w:szCs w:val="22"/>
        </w:rPr>
      </w:pPr>
      <w:r w:rsidRPr="006B278C">
        <w:rPr>
          <w:rFonts w:cs="Arial"/>
          <w:b/>
          <w:bCs/>
          <w:szCs w:val="22"/>
        </w:rPr>
        <w:t xml:space="preserve">Hill, T. </w:t>
      </w:r>
      <w:r w:rsidRPr="006B278C">
        <w:rPr>
          <w:rFonts w:cs="Arial"/>
          <w:bCs/>
          <w:szCs w:val="22"/>
        </w:rPr>
        <w:t xml:space="preserve">2017. The other Eurovision star hunt: Australia joins with Europe to explore the universe. </w:t>
      </w:r>
      <w:r w:rsidRPr="006B278C">
        <w:rPr>
          <w:rFonts w:cs="Arial"/>
          <w:bCs/>
          <w:i/>
          <w:szCs w:val="22"/>
        </w:rPr>
        <w:t>The Conversation</w:t>
      </w:r>
      <w:r w:rsidRPr="006B278C">
        <w:rPr>
          <w:rFonts w:cs="Arial"/>
          <w:bCs/>
          <w:szCs w:val="22"/>
        </w:rPr>
        <w:t xml:space="preserve">, 16 May 2017 (online at: </w:t>
      </w:r>
      <w:hyperlink r:id="rId24" w:history="1">
        <w:r w:rsidRPr="006B278C">
          <w:rPr>
            <w:rStyle w:val="Hyperlink"/>
            <w:rFonts w:cs="Arial"/>
            <w:bCs/>
            <w:color w:val="auto"/>
            <w:szCs w:val="22"/>
          </w:rPr>
          <w:t>http://theconversation.com/the-other-eurovision-star-hunt-australia-joins-with-europe-to-explore-the-universe-77630</w:t>
        </w:r>
      </w:hyperlink>
      <w:r w:rsidRPr="006B278C">
        <w:rPr>
          <w:rFonts w:cs="Arial"/>
          <w:bCs/>
          <w:szCs w:val="22"/>
        </w:rPr>
        <w:t>).</w:t>
      </w:r>
    </w:p>
    <w:p w:rsidR="00DA0C06" w:rsidRPr="006B278C" w:rsidRDefault="00DA0C06" w:rsidP="00DA0C06">
      <w:pPr>
        <w:rPr>
          <w:rFonts w:cs="Arial"/>
          <w:bCs/>
          <w:szCs w:val="22"/>
        </w:rPr>
      </w:pPr>
    </w:p>
    <w:p w:rsidR="00DA0C06" w:rsidRPr="006B278C" w:rsidRDefault="00DA0C06" w:rsidP="00DA0C06">
      <w:pPr>
        <w:rPr>
          <w:rFonts w:cs="Arial"/>
          <w:bCs/>
          <w:szCs w:val="22"/>
        </w:rPr>
      </w:pPr>
      <w:r w:rsidRPr="006B278C">
        <w:rPr>
          <w:rFonts w:cs="Arial"/>
          <w:b/>
          <w:bCs/>
          <w:szCs w:val="22"/>
        </w:rPr>
        <w:t xml:space="preserve">Hill, T. </w:t>
      </w:r>
      <w:r w:rsidRPr="006B278C">
        <w:rPr>
          <w:rFonts w:cs="Arial"/>
          <w:bCs/>
          <w:szCs w:val="22"/>
        </w:rPr>
        <w:t xml:space="preserve">2017. Why the sunrise is still later after the winter solstice shortest day. </w:t>
      </w:r>
      <w:r w:rsidRPr="006B278C">
        <w:rPr>
          <w:rFonts w:cs="Arial"/>
          <w:bCs/>
          <w:i/>
          <w:szCs w:val="22"/>
        </w:rPr>
        <w:t>The Conversation</w:t>
      </w:r>
      <w:r w:rsidRPr="006B278C">
        <w:rPr>
          <w:rFonts w:cs="Arial"/>
          <w:bCs/>
          <w:szCs w:val="22"/>
        </w:rPr>
        <w:t xml:space="preserve">, 22 June 2017 (online at: </w:t>
      </w:r>
      <w:hyperlink r:id="rId25" w:history="1">
        <w:r w:rsidRPr="006B278C">
          <w:rPr>
            <w:rStyle w:val="Hyperlink"/>
            <w:rFonts w:cs="Arial"/>
            <w:bCs/>
            <w:color w:val="auto"/>
            <w:szCs w:val="22"/>
          </w:rPr>
          <w:t>https://theconversation.com/why-the-sunrise-is-still-later-after-the-winter-solstice-shortest-day-77628</w:t>
        </w:r>
      </w:hyperlink>
      <w:r w:rsidRPr="006B278C">
        <w:rPr>
          <w:rFonts w:cs="Arial"/>
          <w:bCs/>
          <w:szCs w:val="22"/>
        </w:rPr>
        <w:t xml:space="preserve"> ).</w:t>
      </w:r>
    </w:p>
    <w:p w:rsidR="00DA0C06" w:rsidRPr="006B278C" w:rsidRDefault="00DA0C06" w:rsidP="00DA0C06">
      <w:pPr>
        <w:rPr>
          <w:rFonts w:cs="Arial"/>
          <w:bCs/>
          <w:szCs w:val="22"/>
        </w:rPr>
      </w:pPr>
    </w:p>
    <w:p w:rsidR="00DA0C06" w:rsidRPr="006B278C" w:rsidRDefault="00DA0C06" w:rsidP="00DA0C06">
      <w:pPr>
        <w:rPr>
          <w:rFonts w:cs="Arial"/>
          <w:bCs/>
          <w:szCs w:val="22"/>
        </w:rPr>
      </w:pPr>
      <w:r w:rsidRPr="006B278C">
        <w:rPr>
          <w:rFonts w:cs="Arial"/>
          <w:b/>
          <w:bCs/>
          <w:szCs w:val="22"/>
        </w:rPr>
        <w:t>Hirst, R.</w:t>
      </w:r>
      <w:r w:rsidRPr="006B278C">
        <w:rPr>
          <w:rFonts w:cs="Arial"/>
          <w:bCs/>
          <w:szCs w:val="22"/>
        </w:rPr>
        <w:t xml:space="preserve"> 2016. The Smoky Mouse and the human race: contemporary collecting in natural science. </w:t>
      </w:r>
      <w:r w:rsidRPr="006B278C">
        <w:rPr>
          <w:rFonts w:cs="Arial"/>
          <w:bCs/>
          <w:i/>
          <w:szCs w:val="22"/>
        </w:rPr>
        <w:t>Museums Australia Magazine</w:t>
      </w:r>
      <w:r w:rsidRPr="006B278C">
        <w:rPr>
          <w:rFonts w:cs="Arial"/>
          <w:bCs/>
          <w:szCs w:val="22"/>
        </w:rPr>
        <w:t>, 25(1): 10-15.</w:t>
      </w:r>
    </w:p>
    <w:p w:rsidR="00DA0C06" w:rsidRPr="006B278C" w:rsidRDefault="00DA0C06" w:rsidP="00DA0C06">
      <w:pPr>
        <w:rPr>
          <w:rFonts w:cs="Arial"/>
          <w:bCs/>
          <w:szCs w:val="22"/>
        </w:rPr>
      </w:pPr>
    </w:p>
    <w:p w:rsidR="00DA0C06" w:rsidRPr="006B278C" w:rsidRDefault="00DA0C06" w:rsidP="00DA0C06">
      <w:pPr>
        <w:rPr>
          <w:rFonts w:cs="Arial"/>
          <w:szCs w:val="22"/>
        </w:rPr>
      </w:pPr>
      <w:r w:rsidRPr="006B278C">
        <w:rPr>
          <w:rFonts w:cs="Arial"/>
          <w:b/>
          <w:bCs/>
          <w:szCs w:val="22"/>
        </w:rPr>
        <w:t xml:space="preserve">Hooley, T-A. </w:t>
      </w:r>
      <w:r w:rsidR="00D345DD">
        <w:rPr>
          <w:rFonts w:cs="Arial"/>
          <w:szCs w:val="22"/>
        </w:rPr>
        <w:t>(Ed</w:t>
      </w:r>
      <w:r w:rsidRPr="006B278C">
        <w:rPr>
          <w:rFonts w:cs="Arial"/>
          <w:szCs w:val="22"/>
        </w:rPr>
        <w:t xml:space="preserve">). 2017. </w:t>
      </w:r>
      <w:r w:rsidRPr="006B278C">
        <w:rPr>
          <w:rFonts w:cs="Arial"/>
          <w:i/>
          <w:szCs w:val="22"/>
        </w:rPr>
        <w:t>The Murray Explored: Biodiversity, History and Community Engagement, 10-17 October 2016</w:t>
      </w:r>
      <w:r w:rsidRPr="006B278C">
        <w:rPr>
          <w:rFonts w:cs="Arial"/>
          <w:szCs w:val="22"/>
        </w:rPr>
        <w:t>. Museums Victoria and Gannawarra Shire [Unpublished final report]. 45 pages.</w:t>
      </w:r>
    </w:p>
    <w:p w:rsidR="00DA0C06" w:rsidRPr="006B278C" w:rsidRDefault="00DA0C06" w:rsidP="00DA0C06">
      <w:pPr>
        <w:rPr>
          <w:rFonts w:cs="Arial"/>
          <w:szCs w:val="22"/>
        </w:rPr>
      </w:pPr>
    </w:p>
    <w:p w:rsidR="00DA0C06" w:rsidRPr="006B278C" w:rsidRDefault="00DA0C06" w:rsidP="00DA0C06">
      <w:pPr>
        <w:rPr>
          <w:rFonts w:cs="Arial"/>
          <w:szCs w:val="22"/>
        </w:rPr>
      </w:pPr>
      <w:proofErr w:type="spellStart"/>
      <w:r w:rsidRPr="006B278C">
        <w:rPr>
          <w:rFonts w:cs="Arial"/>
          <w:b/>
          <w:szCs w:val="22"/>
        </w:rPr>
        <w:t>Jakubec</w:t>
      </w:r>
      <w:proofErr w:type="spellEnd"/>
      <w:r w:rsidRPr="006B278C">
        <w:rPr>
          <w:rFonts w:cs="Arial"/>
          <w:b/>
          <w:szCs w:val="22"/>
        </w:rPr>
        <w:t>, K.</w:t>
      </w:r>
      <w:r w:rsidRPr="006B278C">
        <w:rPr>
          <w:rFonts w:cs="Arial"/>
          <w:szCs w:val="22"/>
        </w:rPr>
        <w:t xml:space="preserve"> 2017. Logistics of the quirky loan. </w:t>
      </w:r>
      <w:r w:rsidRPr="006B278C">
        <w:rPr>
          <w:rFonts w:cs="Arial"/>
          <w:i/>
          <w:szCs w:val="22"/>
        </w:rPr>
        <w:t>Insite Magazine, Museums Australia (Victoria), May – July 2017</w:t>
      </w:r>
      <w:r w:rsidRPr="006B278C">
        <w:rPr>
          <w:rFonts w:cs="Arial"/>
          <w:szCs w:val="22"/>
        </w:rPr>
        <w:t>, 9.</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szCs w:val="22"/>
        </w:rPr>
        <w:t>Ladas, N.</w:t>
      </w:r>
      <w:r w:rsidRPr="006B278C">
        <w:rPr>
          <w:rFonts w:cs="Arial"/>
          <w:szCs w:val="22"/>
        </w:rPr>
        <w:t xml:space="preserve"> 2016. ICOM Australia’s International Awards 2016. </w:t>
      </w:r>
      <w:r w:rsidRPr="006B278C">
        <w:rPr>
          <w:rFonts w:cs="Arial"/>
          <w:i/>
          <w:szCs w:val="22"/>
        </w:rPr>
        <w:t>Museums Australia Magazine</w:t>
      </w:r>
      <w:r w:rsidRPr="006B278C">
        <w:rPr>
          <w:rFonts w:cs="Arial"/>
          <w:szCs w:val="22"/>
        </w:rPr>
        <w:t xml:space="preserve">, 24(4): 8-9. </w:t>
      </w:r>
    </w:p>
    <w:p w:rsidR="009D11F5" w:rsidRPr="006B278C" w:rsidRDefault="009D11F5" w:rsidP="00DA0C06">
      <w:pPr>
        <w:rPr>
          <w:rFonts w:cs="Arial"/>
          <w:szCs w:val="22"/>
        </w:rPr>
      </w:pPr>
    </w:p>
    <w:p w:rsidR="00DA0C06" w:rsidRPr="006B278C" w:rsidRDefault="00DA0C06" w:rsidP="00DA0C06">
      <w:pPr>
        <w:rPr>
          <w:rFonts w:cs="Arial"/>
          <w:szCs w:val="22"/>
        </w:rPr>
      </w:pPr>
      <w:r w:rsidRPr="006B278C">
        <w:rPr>
          <w:rFonts w:cs="Arial"/>
          <w:b/>
          <w:szCs w:val="22"/>
        </w:rPr>
        <w:t xml:space="preserve">McCubbin, M. </w:t>
      </w:r>
      <w:r w:rsidRPr="006B278C">
        <w:rPr>
          <w:rFonts w:cs="Arial"/>
          <w:szCs w:val="22"/>
        </w:rPr>
        <w:t xml:space="preserve">2016. Theft from Australian Museums: a historical perspective. </w:t>
      </w:r>
      <w:r w:rsidRPr="006B278C">
        <w:rPr>
          <w:rFonts w:cs="Arial"/>
          <w:i/>
          <w:szCs w:val="22"/>
        </w:rPr>
        <w:t>Insite Magazine, Museums Australia (Victoria), November 2016 – January 2017</w:t>
      </w:r>
      <w:r w:rsidRPr="006B278C">
        <w:rPr>
          <w:rFonts w:cs="Arial"/>
          <w:szCs w:val="22"/>
        </w:rPr>
        <w:t>, 2.</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szCs w:val="22"/>
        </w:rPr>
        <w:t>McKinty, J.</w:t>
      </w:r>
      <w:r w:rsidRPr="006B278C">
        <w:rPr>
          <w:rFonts w:cs="Arial"/>
          <w:szCs w:val="22"/>
        </w:rPr>
        <w:t xml:space="preserve"> 2016. Losing our marbles: what’s happening to children’s folklore in schools? </w:t>
      </w:r>
      <w:r w:rsidRPr="006B278C">
        <w:rPr>
          <w:rFonts w:cs="Arial"/>
          <w:i/>
          <w:szCs w:val="22"/>
        </w:rPr>
        <w:t>Play and Folklore</w:t>
      </w:r>
      <w:r w:rsidRPr="006B278C">
        <w:rPr>
          <w:rFonts w:cs="Arial"/>
          <w:szCs w:val="22"/>
        </w:rPr>
        <w:t>, 66: 37-44.</w:t>
      </w:r>
    </w:p>
    <w:p w:rsidR="00250126" w:rsidRPr="006B278C" w:rsidRDefault="00250126" w:rsidP="00DA0C06">
      <w:pPr>
        <w:rPr>
          <w:rFonts w:cs="Arial"/>
          <w:bCs/>
          <w:szCs w:val="22"/>
        </w:rPr>
      </w:pPr>
    </w:p>
    <w:p w:rsidR="00DA0C06" w:rsidRPr="006B278C" w:rsidRDefault="00DA0C06" w:rsidP="00DA0C06">
      <w:pPr>
        <w:rPr>
          <w:rFonts w:cs="Arial"/>
          <w:bCs/>
          <w:szCs w:val="22"/>
        </w:rPr>
      </w:pPr>
      <w:r w:rsidRPr="006B278C">
        <w:rPr>
          <w:rFonts w:cs="Arial"/>
          <w:b/>
          <w:bCs/>
          <w:szCs w:val="22"/>
        </w:rPr>
        <w:t>Melville, J.</w:t>
      </w:r>
      <w:r w:rsidRPr="006B278C">
        <w:rPr>
          <w:rFonts w:cs="Arial"/>
          <w:bCs/>
          <w:szCs w:val="22"/>
        </w:rPr>
        <w:t xml:space="preserve"> and Potvin, D. 2017. The future of frogs in the face of fire. </w:t>
      </w:r>
      <w:r w:rsidR="00250126" w:rsidRPr="006B278C">
        <w:rPr>
          <w:rFonts w:cs="Arial"/>
          <w:bCs/>
          <w:i/>
          <w:szCs w:val="22"/>
        </w:rPr>
        <w:t xml:space="preserve">Australasian Science, May-June 2017, </w:t>
      </w:r>
      <w:r w:rsidR="00250126" w:rsidRPr="006B278C">
        <w:rPr>
          <w:rFonts w:cs="Arial"/>
          <w:bCs/>
          <w:szCs w:val="22"/>
        </w:rPr>
        <w:t>38(3): 38-40</w:t>
      </w:r>
      <w:r w:rsidR="00250126" w:rsidRPr="006B278C">
        <w:rPr>
          <w:rFonts w:cs="Arial"/>
          <w:bCs/>
          <w:i/>
          <w:szCs w:val="22"/>
        </w:rPr>
        <w:t>.</w:t>
      </w:r>
    </w:p>
    <w:p w:rsidR="00DA0C06" w:rsidRPr="006B278C" w:rsidRDefault="00DA0C06" w:rsidP="00DA0C06">
      <w:pPr>
        <w:rPr>
          <w:rFonts w:cs="Arial"/>
          <w:bCs/>
          <w:szCs w:val="22"/>
        </w:rPr>
      </w:pPr>
    </w:p>
    <w:p w:rsidR="00DA0C06" w:rsidRPr="006B278C" w:rsidRDefault="00DA0C06" w:rsidP="00DA0C06">
      <w:pPr>
        <w:rPr>
          <w:rFonts w:cs="Arial"/>
          <w:szCs w:val="22"/>
        </w:rPr>
      </w:pPr>
      <w:r w:rsidRPr="006B278C">
        <w:rPr>
          <w:rFonts w:cs="Arial"/>
          <w:b/>
          <w:szCs w:val="22"/>
        </w:rPr>
        <w:t>Pascoe, C.</w:t>
      </w:r>
      <w:r w:rsidRPr="006B278C">
        <w:rPr>
          <w:rFonts w:cs="Arial"/>
          <w:szCs w:val="22"/>
        </w:rPr>
        <w:t xml:space="preserve"> 2016. A history of their own: the historiography of children and youth in Australia. </w:t>
      </w:r>
      <w:r w:rsidRPr="006B278C">
        <w:rPr>
          <w:rFonts w:cs="Arial"/>
          <w:i/>
          <w:szCs w:val="22"/>
        </w:rPr>
        <w:t>Play and Folklore</w:t>
      </w:r>
      <w:r w:rsidRPr="006B278C">
        <w:rPr>
          <w:rFonts w:cs="Arial"/>
          <w:szCs w:val="22"/>
        </w:rPr>
        <w:t>, 66: 25-30.</w:t>
      </w:r>
    </w:p>
    <w:p w:rsidR="00DA0C06" w:rsidRPr="006B278C" w:rsidRDefault="00DA0C06" w:rsidP="00DA0C06">
      <w:pPr>
        <w:rPr>
          <w:rFonts w:cs="Arial"/>
          <w:bCs/>
          <w:szCs w:val="22"/>
        </w:rPr>
      </w:pPr>
    </w:p>
    <w:p w:rsidR="00DA0C06" w:rsidRPr="006B278C" w:rsidRDefault="00DA0C06" w:rsidP="00DA0C06">
      <w:pPr>
        <w:spacing w:line="264" w:lineRule="auto"/>
        <w:rPr>
          <w:rFonts w:cs="Arial"/>
          <w:bCs/>
          <w:szCs w:val="22"/>
        </w:rPr>
      </w:pPr>
      <w:proofErr w:type="spellStart"/>
      <w:r w:rsidRPr="006B278C">
        <w:rPr>
          <w:rFonts w:cs="Arial"/>
          <w:b/>
          <w:bCs/>
          <w:szCs w:val="22"/>
        </w:rPr>
        <w:t>Poore</w:t>
      </w:r>
      <w:proofErr w:type="spellEnd"/>
      <w:r w:rsidRPr="006B278C">
        <w:rPr>
          <w:rFonts w:cs="Arial"/>
          <w:b/>
          <w:bCs/>
          <w:szCs w:val="22"/>
        </w:rPr>
        <w:t>, G.C.B.</w:t>
      </w:r>
      <w:r w:rsidRPr="006B278C">
        <w:rPr>
          <w:rFonts w:cs="Arial"/>
          <w:bCs/>
          <w:szCs w:val="22"/>
        </w:rPr>
        <w:t xml:space="preserve"> 2016. Book Review: Emmerson, W.D. 2016. </w:t>
      </w:r>
      <w:r w:rsidRPr="006B278C">
        <w:rPr>
          <w:rFonts w:cs="Arial"/>
          <w:bCs/>
          <w:i/>
          <w:szCs w:val="22"/>
        </w:rPr>
        <w:t>A Guide to, and Checklist for, the Decapoda of Namibia, South Africa and Mozambique</w:t>
      </w:r>
      <w:r w:rsidRPr="006B278C">
        <w:rPr>
          <w:rFonts w:cs="Arial"/>
          <w:bCs/>
          <w:szCs w:val="22"/>
        </w:rPr>
        <w:t xml:space="preserve">. Volumes 1-3. Cambridge Scholars Publishing. </w:t>
      </w:r>
      <w:r w:rsidRPr="006B278C">
        <w:rPr>
          <w:rFonts w:cs="Arial"/>
          <w:bCs/>
          <w:i/>
          <w:szCs w:val="22"/>
        </w:rPr>
        <w:t>The Ecdysiast, Newsletter of the Crustacean Society</w:t>
      </w:r>
      <w:r w:rsidRPr="006B278C">
        <w:rPr>
          <w:rFonts w:cs="Arial"/>
          <w:bCs/>
          <w:szCs w:val="22"/>
        </w:rPr>
        <w:t>, 35(2): 10-12.</w:t>
      </w:r>
    </w:p>
    <w:p w:rsidR="00DA0C06" w:rsidRPr="006B278C" w:rsidRDefault="00DA0C06" w:rsidP="00DA0C06">
      <w:pPr>
        <w:spacing w:line="264" w:lineRule="auto"/>
        <w:rPr>
          <w:rFonts w:cs="Arial"/>
          <w:bCs/>
          <w:szCs w:val="22"/>
        </w:rPr>
      </w:pPr>
    </w:p>
    <w:p w:rsidR="00DA0C06" w:rsidRPr="006B278C" w:rsidRDefault="00DA0C06" w:rsidP="00DA0C06">
      <w:pPr>
        <w:spacing w:line="264" w:lineRule="auto"/>
        <w:rPr>
          <w:rFonts w:cs="Arial"/>
          <w:bCs/>
          <w:i/>
          <w:szCs w:val="22"/>
        </w:rPr>
      </w:pPr>
      <w:r w:rsidRPr="006B278C">
        <w:rPr>
          <w:rFonts w:cs="Arial"/>
          <w:b/>
          <w:bCs/>
          <w:szCs w:val="22"/>
        </w:rPr>
        <w:t>Quick, N.</w:t>
      </w:r>
      <w:r w:rsidRPr="006B278C">
        <w:rPr>
          <w:rFonts w:cs="Arial"/>
          <w:bCs/>
          <w:szCs w:val="22"/>
        </w:rPr>
        <w:t xml:space="preserve"> 2017. Collection relocation at Museums Victoria. </w:t>
      </w:r>
      <w:r w:rsidRPr="006B278C">
        <w:rPr>
          <w:rFonts w:cs="Arial"/>
          <w:bCs/>
          <w:i/>
          <w:szCs w:val="22"/>
        </w:rPr>
        <w:t>Insite Magazine, Museums Australia (Victoria), February–April 2017</w:t>
      </w:r>
      <w:r w:rsidRPr="006B278C">
        <w:rPr>
          <w:rFonts w:cs="Arial"/>
          <w:bCs/>
          <w:szCs w:val="22"/>
        </w:rPr>
        <w:t>, 4.</w:t>
      </w:r>
    </w:p>
    <w:p w:rsidR="00DA0C06" w:rsidRPr="006B278C" w:rsidRDefault="00DA0C06" w:rsidP="00DA0C06">
      <w:pPr>
        <w:spacing w:line="264" w:lineRule="auto"/>
        <w:rPr>
          <w:rFonts w:cs="Arial"/>
          <w:b/>
          <w:bCs/>
          <w:szCs w:val="22"/>
        </w:rPr>
      </w:pPr>
    </w:p>
    <w:p w:rsidR="00DA0C06" w:rsidRPr="006B278C" w:rsidRDefault="00DA0C06" w:rsidP="00DA0C06">
      <w:pPr>
        <w:spacing w:line="264" w:lineRule="auto"/>
        <w:rPr>
          <w:rFonts w:cs="Arial"/>
          <w:bCs/>
          <w:szCs w:val="22"/>
        </w:rPr>
      </w:pPr>
      <w:r w:rsidRPr="006B278C">
        <w:rPr>
          <w:rFonts w:cs="Arial"/>
          <w:b/>
          <w:bCs/>
          <w:szCs w:val="22"/>
        </w:rPr>
        <w:t>Rich, T.H.</w:t>
      </w:r>
      <w:r w:rsidRPr="006B278C">
        <w:rPr>
          <w:rFonts w:cs="Arial"/>
          <w:bCs/>
          <w:szCs w:val="22"/>
        </w:rPr>
        <w:t xml:space="preserve"> 2017. Australia’s polar Cretaceous mammals. </w:t>
      </w:r>
      <w:r w:rsidRPr="006B278C">
        <w:rPr>
          <w:rFonts w:cs="Arial"/>
          <w:bCs/>
          <w:i/>
          <w:szCs w:val="22"/>
        </w:rPr>
        <w:t>Deposits: The Magazine on Fossils, Geology and Minerals</w:t>
      </w:r>
      <w:r w:rsidRPr="006B278C">
        <w:rPr>
          <w:rFonts w:cs="Arial"/>
          <w:bCs/>
          <w:szCs w:val="22"/>
        </w:rPr>
        <w:t>, 50: 18</w:t>
      </w:r>
      <w:r w:rsidR="00140EFB" w:rsidRPr="005E3513">
        <w:rPr>
          <w:rFonts w:cs="Arial"/>
          <w:bCs/>
          <w:i/>
          <w:szCs w:val="22"/>
        </w:rPr>
        <w:t>–</w:t>
      </w:r>
      <w:r w:rsidRPr="006B278C">
        <w:rPr>
          <w:rFonts w:cs="Arial"/>
          <w:bCs/>
          <w:szCs w:val="22"/>
        </w:rPr>
        <w:t>24.</w:t>
      </w:r>
    </w:p>
    <w:p w:rsidR="00DA0C06" w:rsidRPr="006B278C" w:rsidRDefault="00DA0C06" w:rsidP="00DA0C06">
      <w:pPr>
        <w:spacing w:line="264" w:lineRule="auto"/>
        <w:rPr>
          <w:rFonts w:cs="Arial"/>
          <w:bCs/>
          <w:szCs w:val="22"/>
        </w:rPr>
      </w:pPr>
    </w:p>
    <w:p w:rsidR="00DA0C06" w:rsidRPr="006B278C" w:rsidRDefault="00DA0C06" w:rsidP="00DA0C06">
      <w:pPr>
        <w:rPr>
          <w:rFonts w:cs="Arial"/>
          <w:szCs w:val="22"/>
        </w:rPr>
      </w:pPr>
      <w:r w:rsidRPr="006B278C">
        <w:rPr>
          <w:rFonts w:cs="Arial"/>
          <w:b/>
          <w:szCs w:val="22"/>
        </w:rPr>
        <w:t>Russell-Cook, M.</w:t>
      </w:r>
      <w:r w:rsidRPr="006B278C">
        <w:rPr>
          <w:rFonts w:cs="Arial"/>
          <w:szCs w:val="22"/>
        </w:rPr>
        <w:t xml:space="preserve"> 2016. Watching </w:t>
      </w:r>
      <w:r w:rsidRPr="006B278C">
        <w:rPr>
          <w:rFonts w:cs="Arial"/>
          <w:i/>
          <w:szCs w:val="22"/>
        </w:rPr>
        <w:t>Warcraft: the Beginning</w:t>
      </w:r>
      <w:r w:rsidRPr="006B278C">
        <w:rPr>
          <w:rFonts w:cs="Arial"/>
          <w:szCs w:val="22"/>
        </w:rPr>
        <w:t xml:space="preserve"> is a lesson in real world racism. </w:t>
      </w:r>
      <w:r w:rsidRPr="006B278C">
        <w:rPr>
          <w:rFonts w:cs="Arial"/>
          <w:i/>
          <w:szCs w:val="22"/>
        </w:rPr>
        <w:t>The Conversation</w:t>
      </w:r>
      <w:r w:rsidRPr="006B278C">
        <w:rPr>
          <w:rFonts w:cs="Arial"/>
          <w:szCs w:val="22"/>
        </w:rPr>
        <w:t xml:space="preserve">, 14 July 2016 </w:t>
      </w:r>
      <w:r w:rsidRPr="006B278C">
        <w:rPr>
          <w:rFonts w:cs="Arial"/>
          <w:bCs/>
          <w:szCs w:val="22"/>
        </w:rPr>
        <w:t xml:space="preserve">(online at: </w:t>
      </w:r>
      <w:hyperlink r:id="rId26" w:history="1">
        <w:r w:rsidRPr="006B278C">
          <w:rPr>
            <w:rStyle w:val="Hyperlink"/>
            <w:rFonts w:cs="Arial"/>
            <w:bCs/>
            <w:color w:val="auto"/>
            <w:szCs w:val="22"/>
          </w:rPr>
          <w:t>https://theconversation.com/watching-warcraft-the-beginning-is-a-lesson-in-real-world-racism-61573</w:t>
        </w:r>
      </w:hyperlink>
      <w:r w:rsidRPr="006B278C">
        <w:rPr>
          <w:rFonts w:cs="Arial"/>
          <w:bCs/>
          <w:szCs w:val="22"/>
        </w:rPr>
        <w:t xml:space="preserve"> ).</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szCs w:val="22"/>
        </w:rPr>
        <w:t>Russell-Cook, M.</w:t>
      </w:r>
      <w:r w:rsidRPr="006B278C">
        <w:rPr>
          <w:rFonts w:cs="Arial"/>
          <w:szCs w:val="22"/>
        </w:rPr>
        <w:t xml:space="preserve"> and </w:t>
      </w:r>
      <w:r w:rsidRPr="006B278C">
        <w:rPr>
          <w:rFonts w:cs="Arial"/>
          <w:b/>
          <w:szCs w:val="22"/>
        </w:rPr>
        <w:t>Russell, L.</w:t>
      </w:r>
      <w:r w:rsidRPr="006B278C">
        <w:rPr>
          <w:rFonts w:cs="Arial"/>
          <w:szCs w:val="22"/>
        </w:rPr>
        <w:t xml:space="preserve"> 2016. Museums are returning Indigenous human remains but progress on repatriating objects is slow. </w:t>
      </w:r>
      <w:r w:rsidRPr="006B278C">
        <w:rPr>
          <w:rFonts w:cs="Arial"/>
          <w:i/>
          <w:szCs w:val="22"/>
        </w:rPr>
        <w:t>The Conversation</w:t>
      </w:r>
      <w:r w:rsidRPr="006B278C">
        <w:rPr>
          <w:rFonts w:cs="Arial"/>
          <w:szCs w:val="22"/>
        </w:rPr>
        <w:t xml:space="preserve">, 1 December 2016 (online at: </w:t>
      </w:r>
      <w:hyperlink r:id="rId27" w:history="1">
        <w:r w:rsidRPr="006B278C">
          <w:rPr>
            <w:rStyle w:val="Hyperlink"/>
            <w:rFonts w:cs="Arial"/>
            <w:color w:val="auto"/>
            <w:szCs w:val="22"/>
          </w:rPr>
          <w:t>https://theconversation.com/museums-are-returning-indigenous-human-remains-but-progress-on-repatriating-objects-is-slow-67378</w:t>
        </w:r>
      </w:hyperlink>
      <w:r w:rsidRPr="006B278C">
        <w:rPr>
          <w:rFonts w:cs="Arial"/>
          <w:szCs w:val="22"/>
        </w:rPr>
        <w:t xml:space="preserve"> ).</w:t>
      </w:r>
    </w:p>
    <w:p w:rsidR="00DA0C06" w:rsidRPr="006B278C" w:rsidRDefault="00DA0C06" w:rsidP="00DA0C06">
      <w:pPr>
        <w:rPr>
          <w:rFonts w:cs="Arial"/>
          <w:szCs w:val="22"/>
        </w:rPr>
      </w:pPr>
    </w:p>
    <w:p w:rsidR="008D2981" w:rsidRPr="006B278C" w:rsidRDefault="008D2981" w:rsidP="008D2981">
      <w:pPr>
        <w:rPr>
          <w:rFonts w:cs="Arial"/>
          <w:bCs/>
          <w:szCs w:val="22"/>
        </w:rPr>
      </w:pPr>
      <w:r w:rsidRPr="006B278C">
        <w:rPr>
          <w:rFonts w:cs="Arial"/>
          <w:b/>
          <w:bCs/>
          <w:szCs w:val="22"/>
        </w:rPr>
        <w:t>Suda, E</w:t>
      </w:r>
      <w:r>
        <w:rPr>
          <w:rFonts w:cs="Arial"/>
          <w:bCs/>
          <w:szCs w:val="22"/>
        </w:rPr>
        <w:t xml:space="preserve">. 2016. </w:t>
      </w:r>
      <w:r w:rsidRPr="00721B7A">
        <w:rPr>
          <w:rFonts w:cs="Arial"/>
          <w:bCs/>
          <w:szCs w:val="22"/>
        </w:rPr>
        <w:t>Love and Sorrow: The War that united and divided a nation</w:t>
      </w:r>
      <w:r>
        <w:rPr>
          <w:rFonts w:cs="Arial"/>
          <w:bCs/>
          <w:szCs w:val="22"/>
        </w:rPr>
        <w:t xml:space="preserve"> in </w:t>
      </w:r>
      <w:r w:rsidRPr="00721B7A">
        <w:rPr>
          <w:rFonts w:cs="Arial"/>
          <w:bCs/>
          <w:i/>
          <w:szCs w:val="22"/>
        </w:rPr>
        <w:t>Ethos</w:t>
      </w:r>
      <w:r>
        <w:rPr>
          <w:rFonts w:cs="Arial"/>
          <w:bCs/>
          <w:i/>
          <w:szCs w:val="22"/>
        </w:rPr>
        <w:t>,</w:t>
      </w:r>
      <w:r w:rsidR="00A91A22">
        <w:rPr>
          <w:rFonts w:cs="Arial"/>
          <w:bCs/>
          <w:i/>
          <w:szCs w:val="22"/>
        </w:rPr>
        <w:t xml:space="preserve"> </w:t>
      </w:r>
      <w:r w:rsidRPr="00721B7A">
        <w:rPr>
          <w:rFonts w:cs="Arial"/>
          <w:bCs/>
          <w:szCs w:val="22"/>
        </w:rPr>
        <w:t>Social Education Victoria</w:t>
      </w:r>
      <w:r w:rsidR="00A91A22">
        <w:rPr>
          <w:rFonts w:cs="Arial"/>
          <w:bCs/>
          <w:szCs w:val="22"/>
        </w:rPr>
        <w:t>.</w:t>
      </w:r>
    </w:p>
    <w:p w:rsidR="008D2981" w:rsidRDefault="008D2981" w:rsidP="00DA0C06">
      <w:pPr>
        <w:rPr>
          <w:rFonts w:cs="Arial"/>
          <w:bCs/>
          <w:szCs w:val="22"/>
        </w:rPr>
      </w:pPr>
    </w:p>
    <w:p w:rsidR="003E2935" w:rsidRDefault="00DA0C06" w:rsidP="00687BC8">
      <w:pPr>
        <w:rPr>
          <w:rFonts w:cs="Arial"/>
          <w:szCs w:val="22"/>
        </w:rPr>
      </w:pPr>
      <w:r w:rsidRPr="006B278C">
        <w:rPr>
          <w:rFonts w:cs="Arial"/>
          <w:b/>
          <w:szCs w:val="22"/>
        </w:rPr>
        <w:t>Tout-Smith, D.</w:t>
      </w:r>
      <w:r w:rsidRPr="006B278C">
        <w:rPr>
          <w:rFonts w:cs="Arial"/>
          <w:szCs w:val="22"/>
        </w:rPr>
        <w:t xml:space="preserve"> 2016. Documenting the Dorothy Howard Collection: a digital approach. </w:t>
      </w:r>
      <w:r w:rsidRPr="006B278C">
        <w:rPr>
          <w:rFonts w:cs="Arial"/>
          <w:i/>
          <w:szCs w:val="22"/>
        </w:rPr>
        <w:t>Play and Folklore</w:t>
      </w:r>
      <w:r w:rsidRPr="006B278C">
        <w:rPr>
          <w:rFonts w:cs="Arial"/>
          <w:szCs w:val="22"/>
        </w:rPr>
        <w:t>, 66: 15</w:t>
      </w:r>
      <w:r w:rsidR="00140EFB" w:rsidRPr="005E3513">
        <w:rPr>
          <w:rFonts w:cs="Arial"/>
          <w:bCs/>
          <w:i/>
          <w:szCs w:val="22"/>
        </w:rPr>
        <w:t>–</w:t>
      </w:r>
      <w:r w:rsidRPr="006B278C">
        <w:rPr>
          <w:rFonts w:cs="Arial"/>
          <w:szCs w:val="22"/>
        </w:rPr>
        <w:t>18.</w:t>
      </w:r>
    </w:p>
    <w:p w:rsidR="002F5055" w:rsidRPr="00266CC8" w:rsidRDefault="002F5055" w:rsidP="00687BC8">
      <w:pPr>
        <w:rPr>
          <w:rFonts w:cs="Arial"/>
          <w:szCs w:val="22"/>
        </w:rPr>
      </w:pPr>
    </w:p>
    <w:p w:rsidR="00687BC8" w:rsidRPr="000C6AC4" w:rsidRDefault="00A41F1A" w:rsidP="00F61574">
      <w:pPr>
        <w:pStyle w:val="Heading3"/>
        <w:rPr>
          <w:szCs w:val="32"/>
        </w:rPr>
      </w:pPr>
      <w:bookmarkStart w:id="57" w:name="_Toc412454041"/>
      <w:bookmarkStart w:id="58" w:name="_Toc515027036"/>
      <w:r w:rsidRPr="00A4517D">
        <w:rPr>
          <w:szCs w:val="32"/>
        </w:rPr>
        <w:t>Books and Book Chapters</w:t>
      </w:r>
      <w:bookmarkEnd w:id="57"/>
      <w:bookmarkEnd w:id="58"/>
    </w:p>
    <w:p w:rsidR="00DA0C06" w:rsidRDefault="00DA0C06" w:rsidP="0047543D">
      <w:pPr>
        <w:rPr>
          <w:rFonts w:cs="Arial"/>
          <w:color w:val="FF0000"/>
          <w:szCs w:val="22"/>
        </w:rPr>
      </w:pPr>
    </w:p>
    <w:p w:rsidR="00DA0C06" w:rsidRPr="006B278C" w:rsidRDefault="00DA0C06" w:rsidP="00DA0C06">
      <w:pPr>
        <w:rPr>
          <w:rFonts w:cs="Arial"/>
          <w:szCs w:val="22"/>
        </w:rPr>
      </w:pPr>
      <w:r w:rsidRPr="006B278C">
        <w:rPr>
          <w:rFonts w:cs="Arial"/>
          <w:b/>
          <w:szCs w:val="22"/>
        </w:rPr>
        <w:t>Allen, L</w:t>
      </w:r>
      <w:r w:rsidRPr="006B278C">
        <w:rPr>
          <w:rFonts w:cs="Arial"/>
          <w:szCs w:val="22"/>
        </w:rPr>
        <w:t>. 2016. Dr Joseph Neparrnga Gumbula (1954</w:t>
      </w:r>
      <w:r w:rsidR="00140EFB" w:rsidRPr="005E3513">
        <w:rPr>
          <w:rFonts w:cs="Arial"/>
          <w:bCs/>
          <w:i/>
          <w:szCs w:val="22"/>
        </w:rPr>
        <w:t>–</w:t>
      </w:r>
      <w:r w:rsidRPr="006B278C">
        <w:rPr>
          <w:rFonts w:cs="Arial"/>
          <w:szCs w:val="22"/>
        </w:rPr>
        <w:t>2015). Pages 32</w:t>
      </w:r>
      <w:r w:rsidR="00140EFB" w:rsidRPr="005E3513">
        <w:rPr>
          <w:rFonts w:cs="Arial"/>
          <w:bCs/>
          <w:i/>
          <w:szCs w:val="22"/>
        </w:rPr>
        <w:t>–</w:t>
      </w:r>
      <w:r w:rsidRPr="006B278C">
        <w:rPr>
          <w:rFonts w:cs="Arial"/>
          <w:szCs w:val="22"/>
        </w:rPr>
        <w:t xml:space="preserve">33 in: L. Hamby and L. Allen (Eds), </w:t>
      </w:r>
      <w:r w:rsidRPr="006B278C">
        <w:rPr>
          <w:rFonts w:cs="Arial"/>
          <w:i/>
          <w:szCs w:val="22"/>
        </w:rPr>
        <w:t>Makarrata: Bringing the Past into the Future, Milingimbi, 11</w:t>
      </w:r>
      <w:r w:rsidR="00140EFB" w:rsidRPr="005E3513">
        <w:rPr>
          <w:rFonts w:cs="Arial"/>
          <w:bCs/>
          <w:i/>
          <w:szCs w:val="22"/>
        </w:rPr>
        <w:t>–</w:t>
      </w:r>
      <w:r w:rsidRPr="006B278C">
        <w:rPr>
          <w:rFonts w:cs="Arial"/>
          <w:i/>
          <w:szCs w:val="22"/>
        </w:rPr>
        <w:t>14 August 2016</w:t>
      </w:r>
      <w:r w:rsidRPr="006B278C">
        <w:rPr>
          <w:rFonts w:cs="Arial"/>
          <w:szCs w:val="22"/>
        </w:rPr>
        <w:t>, Australian National University and Museum Victoria.</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szCs w:val="22"/>
        </w:rPr>
        <w:t>Allen, L.</w:t>
      </w:r>
      <w:r w:rsidRPr="006B278C">
        <w:rPr>
          <w:rFonts w:cs="Arial"/>
          <w:szCs w:val="22"/>
        </w:rPr>
        <w:t xml:space="preserve"> and </w:t>
      </w:r>
      <w:r w:rsidRPr="006B278C">
        <w:rPr>
          <w:rFonts w:cs="Arial"/>
          <w:b/>
          <w:szCs w:val="22"/>
        </w:rPr>
        <w:t>Hamby, L.</w:t>
      </w:r>
      <w:r w:rsidRPr="006B278C">
        <w:rPr>
          <w:rFonts w:cs="Arial"/>
          <w:szCs w:val="22"/>
        </w:rPr>
        <w:t xml:space="preserve"> 2016. A history of the art of Milingimbi. Pages 18</w:t>
      </w:r>
      <w:r w:rsidR="00140EFB" w:rsidRPr="005E3513">
        <w:rPr>
          <w:rFonts w:cs="Arial"/>
          <w:bCs/>
          <w:i/>
          <w:szCs w:val="22"/>
        </w:rPr>
        <w:t>–</w:t>
      </w:r>
      <w:r w:rsidRPr="006B278C">
        <w:rPr>
          <w:rFonts w:cs="Arial"/>
          <w:szCs w:val="22"/>
        </w:rPr>
        <w:t xml:space="preserve">37 in: C. Pinchbeck with L. Allen and L. Hamby, </w:t>
      </w:r>
      <w:r w:rsidRPr="006B278C">
        <w:rPr>
          <w:rFonts w:cs="Arial"/>
          <w:i/>
          <w:szCs w:val="22"/>
        </w:rPr>
        <w:t>Art from Milingimbi: Taking Memories Back</w:t>
      </w:r>
      <w:r w:rsidRPr="006B278C">
        <w:rPr>
          <w:rFonts w:cs="Arial"/>
          <w:szCs w:val="22"/>
        </w:rPr>
        <w:t>, Art Gallery of New South Wales: Sydney.</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szCs w:val="22"/>
        </w:rPr>
        <w:t>Bonshek, E.</w:t>
      </w:r>
      <w:r w:rsidRPr="006B278C">
        <w:rPr>
          <w:rFonts w:cs="Arial"/>
          <w:szCs w:val="22"/>
        </w:rPr>
        <w:t xml:space="preserve"> 2017. </w:t>
      </w:r>
      <w:r w:rsidRPr="006B278C">
        <w:rPr>
          <w:rFonts w:cs="Arial"/>
          <w:i/>
          <w:szCs w:val="22"/>
        </w:rPr>
        <w:t>Tikopia Collected: Raymond Firth and the Creation of Solomon Islands Cultural Heritage</w:t>
      </w:r>
      <w:r w:rsidRPr="006B278C">
        <w:rPr>
          <w:rFonts w:cs="Arial"/>
          <w:szCs w:val="22"/>
        </w:rPr>
        <w:t>. Sean Kingston Publishing: Canon Pyon / Oxford, UK.</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szCs w:val="22"/>
        </w:rPr>
        <w:t>Bramley, E.</w:t>
      </w:r>
      <w:r w:rsidRPr="006B278C">
        <w:rPr>
          <w:rFonts w:cs="Arial"/>
          <w:szCs w:val="22"/>
        </w:rPr>
        <w:t xml:space="preserve"> 2017. Normanby Avenue, Caulfield North: demonstrating the interwoven nature of WW1 stories. Pages 45-47 in: Glen Eira Historical Society, </w:t>
      </w:r>
      <w:r w:rsidRPr="006B278C">
        <w:rPr>
          <w:rFonts w:cs="Arial"/>
          <w:i/>
          <w:szCs w:val="22"/>
        </w:rPr>
        <w:t>A Soldier Lived in My House: a WW1 History of Caulfield</w:t>
      </w:r>
      <w:r w:rsidRPr="006B278C">
        <w:rPr>
          <w:rFonts w:cs="Arial"/>
          <w:szCs w:val="22"/>
        </w:rPr>
        <w:t>, Glen Eira Historical Society: Caulfield.</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szCs w:val="22"/>
        </w:rPr>
        <w:t>Darian-Smith, K.</w:t>
      </w:r>
      <w:r w:rsidRPr="006B278C">
        <w:rPr>
          <w:rFonts w:cs="Arial"/>
          <w:szCs w:val="22"/>
        </w:rPr>
        <w:t xml:space="preserve"> 2016. Expanding horizons: Australian television and gl</w:t>
      </w:r>
      <w:r w:rsidR="00C71FF5" w:rsidRPr="006B278C">
        <w:rPr>
          <w:rFonts w:cs="Arial"/>
          <w:szCs w:val="22"/>
        </w:rPr>
        <w:t>obalization in the 1950s-1970s. In:</w:t>
      </w:r>
      <w:r w:rsidRPr="006B278C">
        <w:rPr>
          <w:rFonts w:cs="Arial"/>
          <w:szCs w:val="22"/>
        </w:rPr>
        <w:t xml:space="preserve"> Y. Arimitsu and Y. Suzuki (Eds), </w:t>
      </w:r>
      <w:r w:rsidRPr="006B278C">
        <w:rPr>
          <w:rFonts w:cs="Arial"/>
          <w:i/>
          <w:szCs w:val="22"/>
        </w:rPr>
        <w:t>Contemporary Australian Studies: Literature, History, Film and Media Studies in a Globalizing Age</w:t>
      </w:r>
      <w:r w:rsidRPr="006B278C">
        <w:rPr>
          <w:rFonts w:cs="Arial"/>
          <w:szCs w:val="22"/>
        </w:rPr>
        <w:t xml:space="preserve">, Otowa-Shobo Tsurumi-Shoten, </w:t>
      </w:r>
      <w:proofErr w:type="gramStart"/>
      <w:r w:rsidRPr="006B278C">
        <w:rPr>
          <w:rFonts w:cs="Arial"/>
          <w:szCs w:val="22"/>
        </w:rPr>
        <w:t>Japan</w:t>
      </w:r>
      <w:proofErr w:type="gramEnd"/>
      <w:r w:rsidRPr="006B278C">
        <w:rPr>
          <w:rFonts w:cs="Arial"/>
          <w:szCs w:val="22"/>
        </w:rPr>
        <w:t>.</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szCs w:val="22"/>
        </w:rPr>
        <w:t xml:space="preserve">Edmonds, P. </w:t>
      </w:r>
      <w:r w:rsidRPr="006B278C">
        <w:rPr>
          <w:rFonts w:cs="Arial"/>
          <w:szCs w:val="22"/>
        </w:rPr>
        <w:t xml:space="preserve">2016. </w:t>
      </w:r>
      <w:r w:rsidRPr="006B278C">
        <w:rPr>
          <w:rFonts w:cs="Arial"/>
          <w:i/>
          <w:szCs w:val="22"/>
        </w:rPr>
        <w:t>Settler Colonialism and (Re</w:t>
      </w:r>
      <w:proofErr w:type="gramStart"/>
      <w:r w:rsidRPr="006B278C">
        <w:rPr>
          <w:rFonts w:cs="Arial"/>
          <w:i/>
          <w:szCs w:val="22"/>
        </w:rPr>
        <w:t>)conciliation</w:t>
      </w:r>
      <w:proofErr w:type="gramEnd"/>
      <w:r w:rsidRPr="006B278C">
        <w:rPr>
          <w:rFonts w:cs="Arial"/>
          <w:i/>
          <w:szCs w:val="22"/>
        </w:rPr>
        <w:t>: Frontier Violence, Affective Performances, and Imaginative Refoundings</w:t>
      </w:r>
      <w:r w:rsidRPr="006B278C">
        <w:rPr>
          <w:rFonts w:cs="Arial"/>
          <w:szCs w:val="22"/>
        </w:rPr>
        <w:t>. Palmgrave Macmillan: Houndmills, Basingstoke, UK</w:t>
      </w:r>
      <w:r w:rsidR="00A713D9">
        <w:rPr>
          <w:rFonts w:cs="Arial"/>
          <w:szCs w:val="22"/>
        </w:rPr>
        <w:t>.</w:t>
      </w:r>
    </w:p>
    <w:p w:rsidR="00DA0C06" w:rsidRPr="006B278C" w:rsidRDefault="00DA0C06" w:rsidP="00DA0C06">
      <w:pPr>
        <w:rPr>
          <w:rFonts w:cs="Arial"/>
          <w:bCs/>
          <w:szCs w:val="22"/>
        </w:rPr>
      </w:pPr>
    </w:p>
    <w:p w:rsidR="00DA0C06" w:rsidRPr="006B278C" w:rsidRDefault="00DA0C06" w:rsidP="00DA0C06">
      <w:pPr>
        <w:rPr>
          <w:rFonts w:cs="Arial"/>
          <w:szCs w:val="22"/>
        </w:rPr>
      </w:pPr>
      <w:r w:rsidRPr="006B278C">
        <w:rPr>
          <w:rFonts w:cs="Arial"/>
          <w:b/>
          <w:szCs w:val="22"/>
        </w:rPr>
        <w:t>Finn, J.K.</w:t>
      </w:r>
      <w:r w:rsidRPr="006B278C">
        <w:rPr>
          <w:rFonts w:cs="Arial"/>
          <w:szCs w:val="22"/>
        </w:rPr>
        <w:t xml:space="preserve"> 2016. Family Alloposidae </w:t>
      </w:r>
      <w:r w:rsidR="00D2139B">
        <w:rPr>
          <w:rFonts w:cs="Arial"/>
          <w:szCs w:val="22"/>
        </w:rPr>
        <w:t>Pages</w:t>
      </w:r>
      <w:r w:rsidRPr="006B278C">
        <w:rPr>
          <w:rFonts w:cs="Arial"/>
          <w:szCs w:val="22"/>
        </w:rPr>
        <w:t xml:space="preserve"> 225-228; Family Argonautidae </w:t>
      </w:r>
      <w:r w:rsidR="00D2139B">
        <w:rPr>
          <w:rFonts w:cs="Arial"/>
          <w:szCs w:val="22"/>
        </w:rPr>
        <w:t>Pages</w:t>
      </w:r>
      <w:r w:rsidRPr="006B278C">
        <w:rPr>
          <w:rFonts w:cs="Arial"/>
          <w:szCs w:val="22"/>
        </w:rPr>
        <w:t xml:space="preserve"> 228-237; Family Ocythoidae </w:t>
      </w:r>
      <w:r w:rsidR="00D2139B">
        <w:rPr>
          <w:rFonts w:cs="Arial"/>
          <w:szCs w:val="22"/>
        </w:rPr>
        <w:t>Pages</w:t>
      </w:r>
      <w:r w:rsidRPr="006B278C">
        <w:rPr>
          <w:rFonts w:cs="Arial"/>
          <w:szCs w:val="22"/>
        </w:rPr>
        <w:t xml:space="preserve"> 237-239; Family Tremoctopodidae </w:t>
      </w:r>
      <w:r w:rsidR="00D2139B">
        <w:rPr>
          <w:rFonts w:cs="Arial"/>
          <w:szCs w:val="22"/>
        </w:rPr>
        <w:t>Pages</w:t>
      </w:r>
      <w:r w:rsidRPr="006B278C">
        <w:rPr>
          <w:rFonts w:cs="Arial"/>
          <w:szCs w:val="22"/>
        </w:rPr>
        <w:t xml:space="preserve"> 240-243 in: P. Jereb </w:t>
      </w:r>
      <w:r w:rsidRPr="006B278C">
        <w:rPr>
          <w:rFonts w:cs="Arial"/>
          <w:i/>
          <w:szCs w:val="22"/>
        </w:rPr>
        <w:t>et al.</w:t>
      </w:r>
      <w:r w:rsidRPr="006B278C">
        <w:rPr>
          <w:rFonts w:cs="Arial"/>
          <w:szCs w:val="22"/>
        </w:rPr>
        <w:t xml:space="preserve"> (Eds), </w:t>
      </w:r>
      <w:r w:rsidRPr="006B278C">
        <w:rPr>
          <w:rFonts w:cs="Arial"/>
          <w:i/>
          <w:szCs w:val="22"/>
        </w:rPr>
        <w:t xml:space="preserve">Cephalopods of the world. An annotated and illustrated catalogue of cephalopod species known to date. </w:t>
      </w:r>
      <w:r w:rsidR="007C5259">
        <w:rPr>
          <w:rFonts w:cs="Arial"/>
          <w:i/>
          <w:szCs w:val="22"/>
        </w:rPr>
        <w:t xml:space="preserve">Volume 3 </w:t>
      </w:r>
      <w:r w:rsidRPr="006B278C">
        <w:rPr>
          <w:rFonts w:cs="Arial"/>
          <w:i/>
          <w:szCs w:val="22"/>
        </w:rPr>
        <w:t>Octopods and Vampire Squids</w:t>
      </w:r>
      <w:r w:rsidRPr="006B278C">
        <w:rPr>
          <w:rFonts w:cs="Arial"/>
          <w:szCs w:val="22"/>
        </w:rPr>
        <w:t>. Food and Agriculture Organization of the United Nations: Rome</w:t>
      </w:r>
      <w:r w:rsidR="00A713D9">
        <w:rPr>
          <w:rFonts w:cs="Arial"/>
          <w:szCs w:val="22"/>
        </w:rPr>
        <w:t>, Italy</w:t>
      </w:r>
      <w:r w:rsidRPr="006B278C">
        <w:rPr>
          <w:rFonts w:cs="Arial"/>
          <w:szCs w:val="22"/>
        </w:rPr>
        <w:t>.</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szCs w:val="22"/>
        </w:rPr>
        <w:t>Hamby, L.</w:t>
      </w:r>
      <w:r w:rsidRPr="006B278C">
        <w:rPr>
          <w:rFonts w:cs="Arial"/>
          <w:szCs w:val="22"/>
        </w:rPr>
        <w:t xml:space="preserve"> and </w:t>
      </w:r>
      <w:r w:rsidRPr="006B278C">
        <w:rPr>
          <w:rFonts w:cs="Arial"/>
          <w:b/>
          <w:szCs w:val="22"/>
        </w:rPr>
        <w:t>Allen, L.</w:t>
      </w:r>
      <w:r w:rsidRPr="006B278C">
        <w:rPr>
          <w:rFonts w:cs="Arial"/>
          <w:szCs w:val="22"/>
        </w:rPr>
        <w:t xml:space="preserve"> 2016. Makarrata at Milingimbi. Pages 9-10 in: L. Hamby and L. Allen (Eds), </w:t>
      </w:r>
      <w:r w:rsidRPr="006B278C">
        <w:rPr>
          <w:rFonts w:cs="Arial"/>
          <w:i/>
          <w:szCs w:val="22"/>
        </w:rPr>
        <w:t>Makarrata: Bringing the Past into the Future, Milingimbi, 11-14 August 2016</w:t>
      </w:r>
      <w:r w:rsidRPr="006B278C">
        <w:rPr>
          <w:rFonts w:cs="Arial"/>
          <w:szCs w:val="22"/>
        </w:rPr>
        <w:t>, Australian National University and Museum Victoria.</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szCs w:val="22"/>
        </w:rPr>
        <w:t>Hamby, L.</w:t>
      </w:r>
      <w:r w:rsidRPr="006B278C">
        <w:rPr>
          <w:rFonts w:cs="Arial"/>
          <w:szCs w:val="22"/>
        </w:rPr>
        <w:t xml:space="preserve"> and </w:t>
      </w:r>
      <w:r w:rsidRPr="006B278C">
        <w:rPr>
          <w:rFonts w:cs="Arial"/>
          <w:b/>
          <w:szCs w:val="22"/>
        </w:rPr>
        <w:t>Allen, L.</w:t>
      </w:r>
      <w:r w:rsidRPr="006B278C">
        <w:rPr>
          <w:rFonts w:cs="Arial"/>
          <w:szCs w:val="22"/>
        </w:rPr>
        <w:t xml:space="preserve"> (Eds). 2016. </w:t>
      </w:r>
      <w:r w:rsidRPr="006B278C">
        <w:rPr>
          <w:rFonts w:cs="Arial"/>
          <w:i/>
          <w:szCs w:val="22"/>
        </w:rPr>
        <w:t xml:space="preserve">Makarrata: Bringing the Past into the Future, Milingimbi, </w:t>
      </w:r>
      <w:proofErr w:type="gramStart"/>
      <w:r w:rsidRPr="006B278C">
        <w:rPr>
          <w:rFonts w:cs="Arial"/>
          <w:i/>
          <w:szCs w:val="22"/>
        </w:rPr>
        <w:t>11</w:t>
      </w:r>
      <w:proofErr w:type="gramEnd"/>
      <w:r w:rsidRPr="006B278C">
        <w:rPr>
          <w:rFonts w:cs="Arial"/>
          <w:i/>
          <w:szCs w:val="22"/>
        </w:rPr>
        <w:t>-14 August 2016</w:t>
      </w:r>
      <w:r w:rsidRPr="006B278C">
        <w:rPr>
          <w:rFonts w:cs="Arial"/>
          <w:szCs w:val="22"/>
        </w:rPr>
        <w:t>. Australian National University and Museum Victoria.</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szCs w:val="22"/>
        </w:rPr>
        <w:t xml:space="preserve">Hochberg, F.G., </w:t>
      </w:r>
      <w:r w:rsidRPr="006B278C">
        <w:rPr>
          <w:rFonts w:cs="Arial"/>
          <w:b/>
          <w:szCs w:val="22"/>
        </w:rPr>
        <w:t>Norman, M.D.</w:t>
      </w:r>
      <w:r w:rsidRPr="006B278C">
        <w:rPr>
          <w:rFonts w:cs="Arial"/>
          <w:szCs w:val="22"/>
        </w:rPr>
        <w:t xml:space="preserve"> and </w:t>
      </w:r>
      <w:r w:rsidRPr="006B278C">
        <w:rPr>
          <w:rFonts w:cs="Arial"/>
          <w:b/>
          <w:szCs w:val="22"/>
        </w:rPr>
        <w:t>Finn, J.K.</w:t>
      </w:r>
      <w:r w:rsidRPr="006B278C">
        <w:rPr>
          <w:rFonts w:cs="Arial"/>
          <w:szCs w:val="22"/>
        </w:rPr>
        <w:t xml:space="preserve"> 2016. Family Cirroctopodidae </w:t>
      </w:r>
      <w:r w:rsidR="00D2139B">
        <w:rPr>
          <w:rFonts w:cs="Arial"/>
          <w:szCs w:val="22"/>
        </w:rPr>
        <w:t>Pages</w:t>
      </w:r>
      <w:r w:rsidRPr="006B278C">
        <w:rPr>
          <w:rFonts w:cs="Arial"/>
          <w:szCs w:val="22"/>
        </w:rPr>
        <w:t xml:space="preserve"> 245-247; Family Cirroteuthidae </w:t>
      </w:r>
      <w:r w:rsidR="00D2139B">
        <w:rPr>
          <w:rFonts w:cs="Arial"/>
          <w:szCs w:val="22"/>
        </w:rPr>
        <w:t>Pages</w:t>
      </w:r>
      <w:r w:rsidRPr="006B278C">
        <w:rPr>
          <w:rFonts w:cs="Arial"/>
          <w:szCs w:val="22"/>
        </w:rPr>
        <w:t xml:space="preserve"> 262-265; Family Opisthoteuthidae </w:t>
      </w:r>
      <w:r w:rsidR="00D2139B">
        <w:rPr>
          <w:rFonts w:cs="Arial"/>
          <w:szCs w:val="22"/>
        </w:rPr>
        <w:t>Pages</w:t>
      </w:r>
      <w:r w:rsidRPr="006B278C">
        <w:rPr>
          <w:rFonts w:cs="Arial"/>
          <w:szCs w:val="22"/>
        </w:rPr>
        <w:t xml:space="preserve"> 248-261; Family Stauroteuthidae </w:t>
      </w:r>
      <w:r w:rsidR="00D2139B">
        <w:rPr>
          <w:rFonts w:cs="Arial"/>
          <w:szCs w:val="22"/>
        </w:rPr>
        <w:t>Pages</w:t>
      </w:r>
      <w:r w:rsidRPr="006B278C">
        <w:rPr>
          <w:rFonts w:cs="Arial"/>
          <w:szCs w:val="22"/>
        </w:rPr>
        <w:t xml:space="preserve"> 266-267 in: P. Jereb </w:t>
      </w:r>
      <w:r w:rsidRPr="006B278C">
        <w:rPr>
          <w:rFonts w:cs="Arial"/>
          <w:i/>
          <w:szCs w:val="22"/>
        </w:rPr>
        <w:t>et al.</w:t>
      </w:r>
      <w:r w:rsidRPr="006B278C">
        <w:rPr>
          <w:rFonts w:cs="Arial"/>
          <w:szCs w:val="22"/>
        </w:rPr>
        <w:t xml:space="preserve"> (Eds), </w:t>
      </w:r>
      <w:r w:rsidRPr="006B278C">
        <w:rPr>
          <w:rFonts w:cs="Arial"/>
          <w:i/>
          <w:szCs w:val="22"/>
        </w:rPr>
        <w:t>Cephalopods of the world. An annotated and illustrated catalogue of cephalopod species known to date</w:t>
      </w:r>
      <w:r w:rsidR="007C5259">
        <w:rPr>
          <w:rFonts w:cs="Arial"/>
          <w:i/>
          <w:szCs w:val="22"/>
        </w:rPr>
        <w:t>:</w:t>
      </w:r>
      <w:r w:rsidR="008A38EE" w:rsidRPr="006B278C">
        <w:rPr>
          <w:rFonts w:cs="Arial"/>
          <w:i/>
          <w:szCs w:val="22"/>
        </w:rPr>
        <w:t xml:space="preserve"> </w:t>
      </w:r>
      <w:r w:rsidR="007C5259">
        <w:rPr>
          <w:rFonts w:cs="Arial"/>
          <w:i/>
          <w:szCs w:val="22"/>
        </w:rPr>
        <w:t xml:space="preserve">Volume 3 </w:t>
      </w:r>
      <w:r w:rsidRPr="006B278C">
        <w:rPr>
          <w:rFonts w:cs="Arial"/>
          <w:i/>
          <w:szCs w:val="22"/>
        </w:rPr>
        <w:t>Octopods and Vampire Squids</w:t>
      </w:r>
      <w:r w:rsidRPr="006B278C">
        <w:rPr>
          <w:rFonts w:cs="Arial"/>
          <w:szCs w:val="22"/>
        </w:rPr>
        <w:t>. Food and Agriculture Organization of the United Nations: Rome</w:t>
      </w:r>
      <w:r w:rsidR="00A713D9">
        <w:rPr>
          <w:rFonts w:cs="Arial"/>
          <w:szCs w:val="22"/>
        </w:rPr>
        <w:t>, Italy</w:t>
      </w:r>
      <w:r w:rsidRPr="006B278C">
        <w:rPr>
          <w:rFonts w:cs="Arial"/>
          <w:szCs w:val="22"/>
        </w:rPr>
        <w:t>.</w:t>
      </w:r>
    </w:p>
    <w:p w:rsidR="00DA0C06" w:rsidRPr="006B278C" w:rsidRDefault="00DA0C06" w:rsidP="00DA0C06">
      <w:pPr>
        <w:spacing w:line="264" w:lineRule="auto"/>
        <w:rPr>
          <w:rFonts w:cs="Arial"/>
          <w:bCs/>
          <w:szCs w:val="22"/>
        </w:rPr>
      </w:pPr>
    </w:p>
    <w:p w:rsidR="00DA0C06" w:rsidRPr="006B278C" w:rsidRDefault="00DA0C06" w:rsidP="00DA0C06">
      <w:pPr>
        <w:rPr>
          <w:rFonts w:cs="Arial"/>
          <w:szCs w:val="22"/>
        </w:rPr>
      </w:pPr>
      <w:r w:rsidRPr="006B278C">
        <w:rPr>
          <w:rFonts w:cs="Arial"/>
          <w:szCs w:val="22"/>
        </w:rPr>
        <w:t xml:space="preserve">Jereb, P., Roper, C.F.E., </w:t>
      </w:r>
      <w:r w:rsidRPr="006B278C">
        <w:rPr>
          <w:rFonts w:cs="Arial"/>
          <w:b/>
          <w:szCs w:val="22"/>
        </w:rPr>
        <w:t>Norman, M.D.</w:t>
      </w:r>
      <w:r w:rsidRPr="006B278C">
        <w:rPr>
          <w:rFonts w:cs="Arial"/>
          <w:szCs w:val="22"/>
        </w:rPr>
        <w:t xml:space="preserve"> and </w:t>
      </w:r>
      <w:r w:rsidRPr="006B278C">
        <w:rPr>
          <w:rFonts w:cs="Arial"/>
          <w:b/>
          <w:szCs w:val="22"/>
        </w:rPr>
        <w:t>Finn, J.K.</w:t>
      </w:r>
      <w:r w:rsidRPr="006B278C">
        <w:rPr>
          <w:rFonts w:cs="Arial"/>
          <w:szCs w:val="22"/>
        </w:rPr>
        <w:t xml:space="preserve"> (Eds). 2016. </w:t>
      </w:r>
      <w:r w:rsidRPr="006B278C">
        <w:rPr>
          <w:rFonts w:cs="Arial"/>
          <w:i/>
          <w:szCs w:val="22"/>
        </w:rPr>
        <w:t>Cephalopods of the world. An annotated and illustrated catalogue of cephalopod species known to date</w:t>
      </w:r>
      <w:r w:rsidR="007C5259" w:rsidRPr="006B278C">
        <w:rPr>
          <w:rFonts w:cs="Arial"/>
          <w:i/>
          <w:szCs w:val="22"/>
        </w:rPr>
        <w:t xml:space="preserve">: </w:t>
      </w:r>
      <w:r w:rsidR="007C5259">
        <w:rPr>
          <w:rFonts w:cs="Arial"/>
          <w:i/>
          <w:szCs w:val="22"/>
        </w:rPr>
        <w:t xml:space="preserve">Volume 3 </w:t>
      </w:r>
      <w:r w:rsidRPr="006B278C">
        <w:rPr>
          <w:rFonts w:cs="Arial"/>
          <w:i/>
          <w:szCs w:val="22"/>
        </w:rPr>
        <w:t xml:space="preserve">Octopods and Vampire Squids. </w:t>
      </w:r>
      <w:r w:rsidRPr="006B278C">
        <w:rPr>
          <w:rFonts w:cs="Arial"/>
          <w:szCs w:val="22"/>
        </w:rPr>
        <w:t>Food and Agriculture Organization of the United Nations: Rome, Italy.</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szCs w:val="22"/>
        </w:rPr>
        <w:t>Jones, M.</w:t>
      </w:r>
      <w:r w:rsidRPr="006B278C">
        <w:rPr>
          <w:rFonts w:cs="Arial"/>
          <w:szCs w:val="22"/>
        </w:rPr>
        <w:t xml:space="preserve"> 2016. Artefacts and archives: considering cross-collection contextual information networks in museums. Pages 123-135 in: N. Proctor and R. Cherry (Eds), </w:t>
      </w:r>
      <w:r w:rsidRPr="006B278C">
        <w:rPr>
          <w:rFonts w:cs="Arial"/>
          <w:i/>
          <w:szCs w:val="22"/>
        </w:rPr>
        <w:t>MWA2015: Museums and the Web Asia 2015, 5-8 October 2015, Melbourne, Australia, in Museums and the Web: Selected Papers and Proceedings from Two International Conferences</w:t>
      </w:r>
      <w:r w:rsidRPr="006B278C">
        <w:rPr>
          <w:rFonts w:cs="Arial"/>
          <w:szCs w:val="22"/>
        </w:rPr>
        <w:t>, Museums and the Web: Silver Spring, USA.</w:t>
      </w:r>
    </w:p>
    <w:p w:rsidR="00B20D32" w:rsidRDefault="00B20D32" w:rsidP="00DA0C06">
      <w:pPr>
        <w:rPr>
          <w:rFonts w:cs="Arial"/>
          <w:color w:val="FF0000"/>
          <w:szCs w:val="22"/>
        </w:rPr>
      </w:pPr>
    </w:p>
    <w:p w:rsidR="00B20D32" w:rsidRDefault="00B20D32" w:rsidP="00B20D32">
      <w:pPr>
        <w:rPr>
          <w:rFonts w:cs="Arial"/>
          <w:bCs/>
          <w:szCs w:val="22"/>
        </w:rPr>
      </w:pPr>
      <w:r w:rsidRPr="00D345DD">
        <w:rPr>
          <w:rFonts w:cs="Arial"/>
          <w:b/>
          <w:bCs/>
          <w:szCs w:val="22"/>
        </w:rPr>
        <w:lastRenderedPageBreak/>
        <w:t>Kenderdine, S</w:t>
      </w:r>
      <w:r>
        <w:rPr>
          <w:rFonts w:cs="Arial"/>
          <w:bCs/>
          <w:szCs w:val="22"/>
        </w:rPr>
        <w:t>. 2016.</w:t>
      </w:r>
      <w:r w:rsidRPr="006D28B6">
        <w:rPr>
          <w:rFonts w:cs="Arial"/>
          <w:bCs/>
          <w:szCs w:val="22"/>
        </w:rPr>
        <w:t xml:space="preserve"> Embodiment, entanglement and immersion in digital cultural heritage, </w:t>
      </w:r>
      <w:r w:rsidR="00D2139B">
        <w:rPr>
          <w:rFonts w:cs="Arial"/>
          <w:bCs/>
          <w:szCs w:val="22"/>
        </w:rPr>
        <w:t xml:space="preserve">Pages </w:t>
      </w:r>
      <w:r w:rsidR="00D2139B" w:rsidRPr="006D28B6">
        <w:rPr>
          <w:rFonts w:cs="Arial"/>
          <w:bCs/>
          <w:szCs w:val="22"/>
        </w:rPr>
        <w:t>22–41</w:t>
      </w:r>
      <w:r w:rsidR="00215CCB">
        <w:rPr>
          <w:rFonts w:cs="Arial"/>
          <w:bCs/>
          <w:szCs w:val="22"/>
        </w:rPr>
        <w:t xml:space="preserve"> in</w:t>
      </w:r>
      <w:r w:rsidR="00D2139B">
        <w:rPr>
          <w:rFonts w:cs="Arial"/>
          <w:bCs/>
          <w:szCs w:val="22"/>
        </w:rPr>
        <w:t xml:space="preserve"> </w:t>
      </w:r>
      <w:r w:rsidR="00215CCB" w:rsidRPr="006D28B6">
        <w:rPr>
          <w:rFonts w:cs="Arial"/>
          <w:bCs/>
          <w:szCs w:val="22"/>
        </w:rPr>
        <w:t>Susan, Schreibma</w:t>
      </w:r>
      <w:r w:rsidR="00215CCB">
        <w:rPr>
          <w:rFonts w:cs="Arial"/>
          <w:bCs/>
          <w:szCs w:val="22"/>
        </w:rPr>
        <w:t>n, Ray Siemens, John Unswroth (Eds</w:t>
      </w:r>
      <w:r w:rsidR="00215CCB" w:rsidRPr="006D28B6">
        <w:rPr>
          <w:rFonts w:cs="Arial"/>
          <w:bCs/>
          <w:szCs w:val="22"/>
        </w:rPr>
        <w:t xml:space="preserve">), </w:t>
      </w:r>
      <w:r w:rsidRPr="006B278C">
        <w:rPr>
          <w:rFonts w:cs="Arial"/>
          <w:bCs/>
          <w:i/>
          <w:szCs w:val="22"/>
        </w:rPr>
        <w:t>A New Companion to Digital Humanities</w:t>
      </w:r>
      <w:r w:rsidRPr="006D28B6">
        <w:rPr>
          <w:rFonts w:cs="Arial"/>
          <w:bCs/>
          <w:szCs w:val="22"/>
        </w:rPr>
        <w:t>, John Wiley &amp; Sons, Ltd. In press.</w:t>
      </w:r>
    </w:p>
    <w:p w:rsidR="00D2139B" w:rsidRPr="00D345DD" w:rsidRDefault="00D2139B" w:rsidP="00B20D32">
      <w:pPr>
        <w:rPr>
          <w:rFonts w:cs="Arial"/>
          <w:b/>
          <w:bCs/>
          <w:szCs w:val="22"/>
        </w:rPr>
      </w:pPr>
    </w:p>
    <w:p w:rsidR="00B20D32" w:rsidRPr="006D28B6" w:rsidRDefault="00B20D32" w:rsidP="00B20D32">
      <w:pPr>
        <w:rPr>
          <w:rFonts w:cs="Arial"/>
          <w:bCs/>
          <w:szCs w:val="22"/>
        </w:rPr>
      </w:pPr>
      <w:r w:rsidRPr="00D345DD">
        <w:rPr>
          <w:rFonts w:cs="Arial"/>
          <w:b/>
          <w:bCs/>
          <w:szCs w:val="22"/>
        </w:rPr>
        <w:t>Kenderdine, S</w:t>
      </w:r>
      <w:r w:rsidRPr="006D28B6">
        <w:rPr>
          <w:rFonts w:cs="Arial"/>
          <w:bCs/>
          <w:szCs w:val="22"/>
        </w:rPr>
        <w:t>, Nicholson, J and Mason, I</w:t>
      </w:r>
      <w:r>
        <w:rPr>
          <w:rFonts w:cs="Arial"/>
          <w:bCs/>
          <w:szCs w:val="22"/>
        </w:rPr>
        <w:t>.</w:t>
      </w:r>
      <w:r w:rsidRPr="006D28B6">
        <w:rPr>
          <w:rFonts w:cs="Arial"/>
          <w:bCs/>
          <w:szCs w:val="22"/>
        </w:rPr>
        <w:t xml:space="preserve"> </w:t>
      </w:r>
      <w:r>
        <w:rPr>
          <w:rFonts w:cs="Arial"/>
          <w:bCs/>
          <w:szCs w:val="22"/>
        </w:rPr>
        <w:t>2016.</w:t>
      </w:r>
      <w:r w:rsidRPr="006D28B6">
        <w:rPr>
          <w:rFonts w:cs="Arial"/>
          <w:bCs/>
          <w:szCs w:val="22"/>
        </w:rPr>
        <w:t xml:space="preserve"> Mode</w:t>
      </w:r>
      <w:r w:rsidR="007C5259">
        <w:rPr>
          <w:rFonts w:cs="Arial"/>
          <w:bCs/>
          <w:szCs w:val="22"/>
        </w:rPr>
        <w:t>l</w:t>
      </w:r>
      <w:r w:rsidRPr="006D28B6">
        <w:rPr>
          <w:rFonts w:cs="Arial"/>
          <w:bCs/>
          <w:szCs w:val="22"/>
        </w:rPr>
        <w:t>ling People and Populations: Exploring Medical Visualization through Immersive Interactive Virtual Environments</w:t>
      </w:r>
      <w:r w:rsidR="00D345DD">
        <w:rPr>
          <w:rFonts w:cs="Arial"/>
          <w:bCs/>
          <w:szCs w:val="22"/>
        </w:rPr>
        <w:t>. Pages 334-368</w:t>
      </w:r>
      <w:r w:rsidRPr="006D28B6">
        <w:rPr>
          <w:rFonts w:cs="Arial"/>
          <w:bCs/>
          <w:szCs w:val="22"/>
        </w:rPr>
        <w:t xml:space="preserve"> in J Nicholson, </w:t>
      </w:r>
      <w:proofErr w:type="gramStart"/>
      <w:r w:rsidRPr="006D28B6">
        <w:rPr>
          <w:rFonts w:cs="Arial"/>
          <w:bCs/>
          <w:szCs w:val="22"/>
        </w:rPr>
        <w:t>A</w:t>
      </w:r>
      <w:proofErr w:type="gramEnd"/>
      <w:r w:rsidRPr="006D28B6">
        <w:rPr>
          <w:rFonts w:cs="Arial"/>
          <w:bCs/>
          <w:szCs w:val="22"/>
        </w:rPr>
        <w:t xml:space="preserve"> Darzi, E Holmes and JC Lindon (</w:t>
      </w:r>
      <w:r w:rsidR="00215CCB">
        <w:rPr>
          <w:rFonts w:cs="Arial"/>
          <w:bCs/>
          <w:szCs w:val="22"/>
        </w:rPr>
        <w:t>E</w:t>
      </w:r>
      <w:r w:rsidRPr="006D28B6">
        <w:rPr>
          <w:rFonts w:cs="Arial"/>
          <w:bCs/>
          <w:szCs w:val="22"/>
        </w:rPr>
        <w:t xml:space="preserve">ds), </w:t>
      </w:r>
      <w:r w:rsidRPr="006B278C">
        <w:rPr>
          <w:rFonts w:cs="Arial"/>
          <w:bCs/>
          <w:i/>
          <w:szCs w:val="22"/>
        </w:rPr>
        <w:t>Metabolic Phenotyping in Personalized and Public Healthcare</w:t>
      </w:r>
      <w:r w:rsidRPr="006D28B6">
        <w:rPr>
          <w:rFonts w:cs="Arial"/>
          <w:bCs/>
          <w:szCs w:val="22"/>
        </w:rPr>
        <w:t>, Cambridge: Elsevier</w:t>
      </w:r>
      <w:r w:rsidR="00215CCB">
        <w:rPr>
          <w:rFonts w:cs="Arial"/>
          <w:bCs/>
          <w:szCs w:val="22"/>
        </w:rPr>
        <w:t>.</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szCs w:val="22"/>
        </w:rPr>
        <w:t>Moulton, K.</w:t>
      </w:r>
      <w:r w:rsidRPr="006B278C">
        <w:rPr>
          <w:rFonts w:cs="Arial"/>
          <w:szCs w:val="22"/>
        </w:rPr>
        <w:t xml:space="preserve"> 2016. Gulpa ngawal anganya (deep listening friend). Pages 147-153 in: R. Gibson, J. Jones and G. O’Callaghan (Eds), </w:t>
      </w:r>
      <w:r w:rsidRPr="006B278C">
        <w:rPr>
          <w:rFonts w:cs="Arial"/>
          <w:i/>
          <w:szCs w:val="22"/>
        </w:rPr>
        <w:t>Jonathan Jones: barrangal dyara (skin and bones), 17 September – 3 October 2016</w:t>
      </w:r>
      <w:r w:rsidRPr="006B278C">
        <w:rPr>
          <w:rFonts w:cs="Arial"/>
          <w:szCs w:val="22"/>
        </w:rPr>
        <w:t>, Kaldor Public Art Projects: Sydney.</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szCs w:val="22"/>
        </w:rPr>
        <w:t>Moulton, K.</w:t>
      </w:r>
      <w:r w:rsidRPr="006B278C">
        <w:rPr>
          <w:rFonts w:cs="Arial"/>
          <w:szCs w:val="22"/>
        </w:rPr>
        <w:t xml:space="preserve"> 2016. Sovereign art and the colonial canon: are we lost until we are found? Pages 27-32 in: P. Balla and M. Delany (Eds), </w:t>
      </w:r>
      <w:r w:rsidRPr="006B278C">
        <w:rPr>
          <w:rFonts w:cs="Arial"/>
          <w:i/>
          <w:szCs w:val="22"/>
        </w:rPr>
        <w:t>Sovereignty, 17 December 2016 – 26 March 2017</w:t>
      </w:r>
      <w:r w:rsidRPr="006B278C">
        <w:rPr>
          <w:rFonts w:cs="Arial"/>
          <w:szCs w:val="22"/>
        </w:rPr>
        <w:t>, Australian Centre for Contemporary Art: Melbourne.</w:t>
      </w:r>
    </w:p>
    <w:p w:rsidR="00DA0C06" w:rsidRPr="00DA0C06" w:rsidRDefault="00DA0C06" w:rsidP="00DA0C06">
      <w:pPr>
        <w:rPr>
          <w:rFonts w:cs="Arial"/>
          <w:color w:val="FF0000"/>
          <w:szCs w:val="22"/>
        </w:rPr>
      </w:pPr>
    </w:p>
    <w:p w:rsidR="00DA0C06" w:rsidRPr="006B278C" w:rsidRDefault="00DA0C06" w:rsidP="00DA0C06">
      <w:pPr>
        <w:rPr>
          <w:rFonts w:cs="Arial"/>
          <w:szCs w:val="22"/>
        </w:rPr>
      </w:pPr>
      <w:r w:rsidRPr="006B278C">
        <w:rPr>
          <w:rFonts w:cs="Arial"/>
          <w:b/>
          <w:szCs w:val="22"/>
        </w:rPr>
        <w:t>Moulton, K.</w:t>
      </w:r>
      <w:r w:rsidRPr="006B278C">
        <w:rPr>
          <w:rFonts w:cs="Arial"/>
          <w:szCs w:val="22"/>
        </w:rPr>
        <w:t xml:space="preserve"> 2016. Th</w:t>
      </w:r>
      <w:r w:rsidR="00C71FF5" w:rsidRPr="006B278C">
        <w:rPr>
          <w:rFonts w:cs="Arial"/>
          <w:szCs w:val="22"/>
        </w:rPr>
        <w:t>e weaving of Yvonne Koolmatrie. I</w:t>
      </w:r>
      <w:r w:rsidR="00D345DD">
        <w:rPr>
          <w:rFonts w:cs="Arial"/>
          <w:szCs w:val="22"/>
        </w:rPr>
        <w:t>n: T. Baum (Ed</w:t>
      </w:r>
      <w:r w:rsidRPr="006B278C">
        <w:rPr>
          <w:rFonts w:cs="Arial"/>
          <w:szCs w:val="22"/>
        </w:rPr>
        <w:t xml:space="preserve">), </w:t>
      </w:r>
      <w:r w:rsidRPr="006B278C">
        <w:rPr>
          <w:rFonts w:cs="Arial"/>
          <w:i/>
          <w:szCs w:val="22"/>
        </w:rPr>
        <w:t>Defying Empire: 3rd National Indigenous Art Triennial, 26 May – 10 September 2017</w:t>
      </w:r>
      <w:r w:rsidRPr="006B278C">
        <w:rPr>
          <w:rFonts w:cs="Arial"/>
          <w:szCs w:val="22"/>
        </w:rPr>
        <w:t>, National Gallery of Australia: Canberra.</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szCs w:val="22"/>
        </w:rPr>
        <w:t>Moulton, K.</w:t>
      </w:r>
      <w:r w:rsidRPr="006B278C">
        <w:rPr>
          <w:rFonts w:cs="Arial"/>
          <w:szCs w:val="22"/>
        </w:rPr>
        <w:t xml:space="preserve"> 2017. The cultural practice of Lorraine Connell</w:t>
      </w:r>
      <w:r w:rsidR="00C71FF5" w:rsidRPr="006B278C">
        <w:rPr>
          <w:rFonts w:cs="Arial"/>
          <w:szCs w:val="22"/>
        </w:rPr>
        <w:t>y Northey and Gunybi Gananbarr. I</w:t>
      </w:r>
      <w:r w:rsidRPr="006B278C">
        <w:rPr>
          <w:rFonts w:cs="Arial"/>
          <w:szCs w:val="22"/>
        </w:rPr>
        <w:t xml:space="preserve">n: M.H. Davis (Ed), </w:t>
      </w:r>
      <w:r w:rsidRPr="006B278C">
        <w:rPr>
          <w:rFonts w:cs="Arial"/>
          <w:i/>
          <w:szCs w:val="22"/>
        </w:rPr>
        <w:t>Steel: Art Design Architecture, 16 February – 23 April 2017</w:t>
      </w:r>
      <w:r w:rsidRPr="006B278C">
        <w:rPr>
          <w:rFonts w:cs="Arial"/>
          <w:szCs w:val="22"/>
        </w:rPr>
        <w:t>. Jam Factory: Adelaide.</w:t>
      </w:r>
    </w:p>
    <w:p w:rsidR="00DA0C06" w:rsidRPr="006B278C" w:rsidRDefault="00DA0C06" w:rsidP="00DA0C06">
      <w:pPr>
        <w:spacing w:line="264" w:lineRule="auto"/>
        <w:rPr>
          <w:rFonts w:cs="Arial"/>
          <w:bCs/>
          <w:szCs w:val="22"/>
        </w:rPr>
      </w:pPr>
    </w:p>
    <w:p w:rsidR="00DA0C06" w:rsidRPr="006B278C" w:rsidRDefault="00DA0C06" w:rsidP="00DA0C06">
      <w:pPr>
        <w:rPr>
          <w:rFonts w:cs="Arial"/>
          <w:szCs w:val="22"/>
        </w:rPr>
      </w:pPr>
      <w:r w:rsidRPr="006B278C">
        <w:rPr>
          <w:rFonts w:cs="Arial"/>
          <w:b/>
          <w:szCs w:val="22"/>
        </w:rPr>
        <w:t xml:space="preserve">Norman, M.D. </w:t>
      </w:r>
      <w:r w:rsidRPr="006B278C">
        <w:rPr>
          <w:rFonts w:cs="Arial"/>
          <w:szCs w:val="22"/>
        </w:rPr>
        <w:t xml:space="preserve">and </w:t>
      </w:r>
      <w:r w:rsidRPr="006B278C">
        <w:rPr>
          <w:rFonts w:cs="Arial"/>
          <w:b/>
          <w:szCs w:val="22"/>
        </w:rPr>
        <w:t>Finn, J.K.</w:t>
      </w:r>
      <w:r w:rsidRPr="006B278C">
        <w:rPr>
          <w:rFonts w:cs="Arial"/>
          <w:szCs w:val="22"/>
        </w:rPr>
        <w:t xml:space="preserve"> 2016. Family Amphitretidae </w:t>
      </w:r>
      <w:r w:rsidR="00215CCB">
        <w:rPr>
          <w:rFonts w:cs="Arial"/>
          <w:szCs w:val="22"/>
        </w:rPr>
        <w:t>Pages</w:t>
      </w:r>
      <w:r w:rsidR="00A91A22">
        <w:rPr>
          <w:rFonts w:cs="Arial"/>
          <w:szCs w:val="22"/>
        </w:rPr>
        <w:t xml:space="preserve"> </w:t>
      </w:r>
      <w:r w:rsidRPr="006B278C">
        <w:rPr>
          <w:rFonts w:cs="Arial"/>
          <w:szCs w:val="22"/>
        </w:rPr>
        <w:t xml:space="preserve">217-219; Family Bolitaenidae </w:t>
      </w:r>
      <w:r w:rsidR="00215CCB">
        <w:rPr>
          <w:rFonts w:cs="Arial"/>
          <w:szCs w:val="22"/>
        </w:rPr>
        <w:t>Pages</w:t>
      </w:r>
      <w:r w:rsidRPr="006B278C">
        <w:rPr>
          <w:rFonts w:cs="Arial"/>
          <w:szCs w:val="22"/>
        </w:rPr>
        <w:t xml:space="preserve"> 221-224; Family Vampyroteuthidae </w:t>
      </w:r>
      <w:r w:rsidR="00215CCB">
        <w:rPr>
          <w:rFonts w:cs="Arial"/>
          <w:szCs w:val="22"/>
        </w:rPr>
        <w:t>Pages</w:t>
      </w:r>
      <w:r w:rsidRPr="006B278C">
        <w:rPr>
          <w:rFonts w:cs="Arial"/>
          <w:szCs w:val="22"/>
        </w:rPr>
        <w:t xml:space="preserve"> 268-270; Family Vitreledonellidae </w:t>
      </w:r>
      <w:r w:rsidR="00215CCB">
        <w:rPr>
          <w:rFonts w:cs="Arial"/>
          <w:szCs w:val="22"/>
        </w:rPr>
        <w:t>Pages</w:t>
      </w:r>
      <w:r w:rsidRPr="006B278C">
        <w:rPr>
          <w:rFonts w:cs="Arial"/>
          <w:szCs w:val="22"/>
        </w:rPr>
        <w:t xml:space="preserve"> 219-221; World octopus fisheries </w:t>
      </w:r>
      <w:r w:rsidR="00215CCB">
        <w:rPr>
          <w:rFonts w:cs="Arial"/>
          <w:szCs w:val="22"/>
        </w:rPr>
        <w:t>Pages</w:t>
      </w:r>
      <w:r w:rsidRPr="006B278C">
        <w:rPr>
          <w:rFonts w:cs="Arial"/>
          <w:szCs w:val="22"/>
        </w:rPr>
        <w:t xml:space="preserve"> 9-21 in: P. Jereb </w:t>
      </w:r>
      <w:r w:rsidRPr="006B278C">
        <w:rPr>
          <w:rFonts w:cs="Arial"/>
          <w:i/>
          <w:szCs w:val="22"/>
        </w:rPr>
        <w:t>et al.</w:t>
      </w:r>
      <w:r w:rsidRPr="006B278C">
        <w:rPr>
          <w:rFonts w:cs="Arial"/>
          <w:szCs w:val="22"/>
        </w:rPr>
        <w:t xml:space="preserve"> (Eds), Cephalopods of the world. </w:t>
      </w:r>
      <w:r w:rsidRPr="006B278C">
        <w:rPr>
          <w:rFonts w:cs="Arial"/>
          <w:i/>
          <w:szCs w:val="22"/>
        </w:rPr>
        <w:t>An annotated and illustrated catalogue of cephalopod species known to date</w:t>
      </w:r>
      <w:r w:rsidR="007C5259" w:rsidRPr="006B278C">
        <w:rPr>
          <w:rFonts w:cs="Arial"/>
          <w:i/>
          <w:szCs w:val="22"/>
        </w:rPr>
        <w:t xml:space="preserve">: </w:t>
      </w:r>
      <w:r w:rsidR="007C5259">
        <w:rPr>
          <w:rFonts w:cs="Arial"/>
          <w:i/>
          <w:szCs w:val="22"/>
        </w:rPr>
        <w:t xml:space="preserve">Volume 3 </w:t>
      </w:r>
      <w:r w:rsidRPr="006B278C">
        <w:rPr>
          <w:rFonts w:cs="Arial"/>
          <w:i/>
          <w:szCs w:val="22"/>
        </w:rPr>
        <w:t>Octopods and Vampire Squids.</w:t>
      </w:r>
      <w:r w:rsidRPr="006B278C">
        <w:rPr>
          <w:rFonts w:cs="Arial"/>
          <w:szCs w:val="22"/>
        </w:rPr>
        <w:t xml:space="preserve"> Food and Agriculture Organization of the United Nations: Rome</w:t>
      </w:r>
      <w:r w:rsidR="00215CCB">
        <w:rPr>
          <w:rFonts w:cs="Arial"/>
          <w:szCs w:val="22"/>
        </w:rPr>
        <w:t>, Italy</w:t>
      </w:r>
      <w:r w:rsidRPr="006B278C">
        <w:rPr>
          <w:rFonts w:cs="Arial"/>
          <w:szCs w:val="22"/>
        </w:rPr>
        <w:t>.</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szCs w:val="22"/>
        </w:rPr>
        <w:t>Norman, M.D., Finn, J.K.</w:t>
      </w:r>
      <w:r w:rsidRPr="006B278C">
        <w:rPr>
          <w:rFonts w:cs="Arial"/>
          <w:szCs w:val="22"/>
        </w:rPr>
        <w:t xml:space="preserve"> and Hochberg, F.G. 2016. Family Octopodidae. P</w:t>
      </w:r>
      <w:r w:rsidR="00215CCB">
        <w:rPr>
          <w:rFonts w:cs="Arial"/>
          <w:szCs w:val="22"/>
        </w:rPr>
        <w:t>ages</w:t>
      </w:r>
      <w:r w:rsidRPr="006B278C">
        <w:rPr>
          <w:rFonts w:cs="Arial"/>
          <w:szCs w:val="22"/>
        </w:rPr>
        <w:t xml:space="preserve"> 36-215 in: P. Jereb </w:t>
      </w:r>
      <w:r w:rsidRPr="006B278C">
        <w:rPr>
          <w:rFonts w:cs="Arial"/>
          <w:i/>
          <w:szCs w:val="22"/>
        </w:rPr>
        <w:t>et al.</w:t>
      </w:r>
      <w:r w:rsidRPr="006B278C">
        <w:rPr>
          <w:rFonts w:cs="Arial"/>
          <w:szCs w:val="22"/>
        </w:rPr>
        <w:t xml:space="preserve"> (Eds), Cephalopods of the world. </w:t>
      </w:r>
      <w:r w:rsidRPr="006B278C">
        <w:rPr>
          <w:rFonts w:cs="Arial"/>
          <w:i/>
          <w:szCs w:val="22"/>
        </w:rPr>
        <w:t>An annotated and illustrated catalogue of cephalopod species known to date</w:t>
      </w:r>
      <w:r w:rsidR="007C5259">
        <w:rPr>
          <w:rFonts w:cs="Arial"/>
          <w:szCs w:val="22"/>
        </w:rPr>
        <w:t xml:space="preserve">: </w:t>
      </w:r>
      <w:r w:rsidR="007C5259" w:rsidRPr="006B278C">
        <w:rPr>
          <w:rFonts w:cs="Arial"/>
          <w:i/>
          <w:szCs w:val="22"/>
        </w:rPr>
        <w:t xml:space="preserve">Volume 3 </w:t>
      </w:r>
      <w:r w:rsidRPr="006B278C">
        <w:rPr>
          <w:rFonts w:cs="Arial"/>
          <w:i/>
          <w:szCs w:val="22"/>
        </w:rPr>
        <w:t>Octopods and Vampire Squids</w:t>
      </w:r>
      <w:r w:rsidRPr="006B278C">
        <w:rPr>
          <w:rFonts w:cs="Arial"/>
          <w:szCs w:val="22"/>
        </w:rPr>
        <w:t>. Food and Agriculture Organization of the United Nations: Rome</w:t>
      </w:r>
      <w:r w:rsidR="00215CCB">
        <w:rPr>
          <w:rFonts w:cs="Arial"/>
          <w:szCs w:val="22"/>
        </w:rPr>
        <w:t>, Italy</w:t>
      </w:r>
      <w:r w:rsidRPr="006B278C">
        <w:rPr>
          <w:rFonts w:cs="Arial"/>
          <w:szCs w:val="22"/>
        </w:rPr>
        <w:t>.</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szCs w:val="22"/>
        </w:rPr>
        <w:t xml:space="preserve">Pinchbeck, C. with </w:t>
      </w:r>
      <w:r w:rsidRPr="006B278C">
        <w:rPr>
          <w:rFonts w:cs="Arial"/>
          <w:b/>
          <w:szCs w:val="22"/>
        </w:rPr>
        <w:t>Allen, L.</w:t>
      </w:r>
      <w:r w:rsidRPr="006B278C">
        <w:rPr>
          <w:rFonts w:cs="Arial"/>
          <w:szCs w:val="22"/>
        </w:rPr>
        <w:t xml:space="preserve"> and </w:t>
      </w:r>
      <w:r w:rsidRPr="006B278C">
        <w:rPr>
          <w:rFonts w:cs="Arial"/>
          <w:b/>
          <w:szCs w:val="22"/>
        </w:rPr>
        <w:t>Hamby, L.</w:t>
      </w:r>
      <w:r w:rsidRPr="006B278C">
        <w:rPr>
          <w:rFonts w:cs="Arial"/>
          <w:szCs w:val="22"/>
        </w:rPr>
        <w:t xml:space="preserve"> 2016. </w:t>
      </w:r>
      <w:r w:rsidRPr="006B278C">
        <w:rPr>
          <w:rFonts w:cs="Arial"/>
          <w:i/>
          <w:szCs w:val="22"/>
        </w:rPr>
        <w:t>Art from Milingimbi: Taking Memories Back</w:t>
      </w:r>
      <w:r w:rsidRPr="006B278C">
        <w:rPr>
          <w:rFonts w:cs="Arial"/>
          <w:szCs w:val="22"/>
        </w:rPr>
        <w:t>. Art Gallery of New South Wales: Sydney.</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szCs w:val="22"/>
        </w:rPr>
        <w:t>Russell-Cook, M.</w:t>
      </w:r>
      <w:r w:rsidRPr="006B278C">
        <w:rPr>
          <w:rFonts w:cs="Arial"/>
          <w:szCs w:val="22"/>
        </w:rPr>
        <w:t xml:space="preserve"> 2016. Savages, savages, barely even human: Native American representations in Disney films. Pages 101-110 in: D. Brode and S.T. Brode (Eds), </w:t>
      </w:r>
      <w:r w:rsidRPr="006B278C">
        <w:rPr>
          <w:rFonts w:cs="Arial"/>
          <w:i/>
          <w:szCs w:val="22"/>
        </w:rPr>
        <w:t>Debating Disney: Pedagogical Perspectives on Commercial Cinema</w:t>
      </w:r>
      <w:r w:rsidRPr="006B278C">
        <w:rPr>
          <w:rFonts w:cs="Arial"/>
          <w:szCs w:val="22"/>
        </w:rPr>
        <w:t xml:space="preserve">, Rowman and Littlefield: Lanham, USA. </w:t>
      </w:r>
    </w:p>
    <w:p w:rsidR="00DA0C06" w:rsidRPr="006B278C" w:rsidRDefault="00DA0C06" w:rsidP="00DA0C06">
      <w:pPr>
        <w:rPr>
          <w:rFonts w:cs="Arial"/>
          <w:szCs w:val="22"/>
        </w:rPr>
      </w:pPr>
    </w:p>
    <w:p w:rsidR="00DA0C06" w:rsidRPr="00DA0C06" w:rsidRDefault="00DA0C06" w:rsidP="002F5055">
      <w:pPr>
        <w:rPr>
          <w:rFonts w:cs="Arial"/>
          <w:bCs/>
          <w:color w:val="FF0000"/>
          <w:szCs w:val="22"/>
        </w:rPr>
      </w:pPr>
      <w:r w:rsidRPr="006B278C">
        <w:rPr>
          <w:rFonts w:cs="Arial"/>
          <w:szCs w:val="22"/>
        </w:rPr>
        <w:t xml:space="preserve">Turpin, M., Green, J. and </w:t>
      </w:r>
      <w:r w:rsidRPr="006B278C">
        <w:rPr>
          <w:rFonts w:cs="Arial"/>
          <w:b/>
          <w:szCs w:val="22"/>
        </w:rPr>
        <w:t>Gibson, J.</w:t>
      </w:r>
      <w:r w:rsidRPr="006B278C">
        <w:rPr>
          <w:rFonts w:cs="Arial"/>
          <w:szCs w:val="22"/>
        </w:rPr>
        <w:t xml:space="preserve"> 2016. Mustering up a song: an Anmatyerr cattle truck song. Pages 450-467 in: P.K. Austin et al. (Eds), </w:t>
      </w:r>
      <w:r w:rsidRPr="006B278C">
        <w:rPr>
          <w:rFonts w:cs="Arial"/>
          <w:i/>
          <w:szCs w:val="22"/>
        </w:rPr>
        <w:t xml:space="preserve">Language, Land and Song: Studies in Honour of </w:t>
      </w:r>
      <w:proofErr w:type="spellStart"/>
      <w:r w:rsidRPr="006B278C">
        <w:rPr>
          <w:rFonts w:cs="Arial"/>
          <w:i/>
          <w:szCs w:val="22"/>
        </w:rPr>
        <w:t>Luise</w:t>
      </w:r>
      <w:proofErr w:type="spellEnd"/>
      <w:r w:rsidRPr="006B278C">
        <w:rPr>
          <w:rFonts w:cs="Arial"/>
          <w:i/>
          <w:szCs w:val="22"/>
        </w:rPr>
        <w:t xml:space="preserve"> Hercus</w:t>
      </w:r>
      <w:r w:rsidRPr="006B278C">
        <w:rPr>
          <w:rFonts w:cs="Arial"/>
          <w:szCs w:val="22"/>
        </w:rPr>
        <w:t>, EL Publishing: London</w:t>
      </w:r>
      <w:r w:rsidR="00215CCB">
        <w:rPr>
          <w:rFonts w:cs="Arial"/>
          <w:szCs w:val="22"/>
        </w:rPr>
        <w:t>, UK</w:t>
      </w:r>
      <w:r w:rsidRPr="006B278C">
        <w:rPr>
          <w:rFonts w:cs="Arial"/>
          <w:szCs w:val="22"/>
        </w:rPr>
        <w:t>.</w:t>
      </w:r>
      <w:r w:rsidRPr="006B278C">
        <w:rPr>
          <w:rFonts w:cs="Arial"/>
          <w:bCs/>
          <w:szCs w:val="22"/>
        </w:rPr>
        <w:t xml:space="preserve"> </w:t>
      </w:r>
    </w:p>
    <w:p w:rsidR="0047543D" w:rsidRDefault="0047543D" w:rsidP="00CD32A4">
      <w:pPr>
        <w:rPr>
          <w:rFonts w:cs="Arial"/>
          <w:color w:val="FF0000"/>
          <w:szCs w:val="22"/>
        </w:rPr>
      </w:pPr>
    </w:p>
    <w:p w:rsidR="007527B3" w:rsidRDefault="00687BC8" w:rsidP="007B5900">
      <w:pPr>
        <w:pStyle w:val="Heading3"/>
        <w:rPr>
          <w:szCs w:val="32"/>
        </w:rPr>
      </w:pPr>
      <w:bookmarkStart w:id="59" w:name="_Toc412454042"/>
      <w:bookmarkStart w:id="60" w:name="_Toc515027037"/>
      <w:r w:rsidRPr="000C6AC4">
        <w:rPr>
          <w:szCs w:val="32"/>
        </w:rPr>
        <w:t>Other Publications</w:t>
      </w:r>
      <w:bookmarkEnd w:id="59"/>
      <w:bookmarkEnd w:id="60"/>
    </w:p>
    <w:p w:rsidR="002F5055" w:rsidRDefault="002F5055" w:rsidP="00B20D32">
      <w:pPr>
        <w:rPr>
          <w:rFonts w:cs="Arial"/>
          <w:bCs/>
          <w:szCs w:val="22"/>
        </w:rPr>
      </w:pPr>
    </w:p>
    <w:p w:rsidR="00B20D32" w:rsidRPr="00927B2D" w:rsidRDefault="00B20D32" w:rsidP="00B20D32">
      <w:pPr>
        <w:rPr>
          <w:rFonts w:cs="Arial"/>
          <w:szCs w:val="22"/>
        </w:rPr>
      </w:pPr>
      <w:r w:rsidRPr="002F5055">
        <w:rPr>
          <w:rFonts w:cs="Arial"/>
          <w:b/>
          <w:bCs/>
          <w:szCs w:val="22"/>
        </w:rPr>
        <w:t>Christies, P</w:t>
      </w:r>
      <w:r w:rsidRPr="0096296D">
        <w:rPr>
          <w:rFonts w:cs="Arial"/>
          <w:bCs/>
          <w:szCs w:val="22"/>
        </w:rPr>
        <w:t xml:space="preserve">. 2016. </w:t>
      </w:r>
      <w:r>
        <w:rPr>
          <w:rFonts w:cs="Arial"/>
          <w:bCs/>
          <w:i/>
          <w:szCs w:val="22"/>
        </w:rPr>
        <w:t>Looking at the sky in different light</w:t>
      </w:r>
      <w:r w:rsidRPr="0096296D">
        <w:rPr>
          <w:rFonts w:cs="Arial"/>
          <w:bCs/>
          <w:i/>
          <w:szCs w:val="22"/>
        </w:rPr>
        <w:t>.</w:t>
      </w:r>
      <w:r w:rsidRPr="0096296D">
        <w:rPr>
          <w:rFonts w:cs="Arial"/>
          <w:szCs w:val="22"/>
        </w:rPr>
        <w:t xml:space="preserve"> Education programs and resources developed for teachers and students, these resources include teacher notes, animations and activities with </w:t>
      </w:r>
      <w:r>
        <w:rPr>
          <w:rFonts w:cs="Arial"/>
          <w:szCs w:val="22"/>
        </w:rPr>
        <w:t xml:space="preserve">links to </w:t>
      </w:r>
      <w:r w:rsidRPr="0096296D">
        <w:rPr>
          <w:rFonts w:cs="Arial"/>
          <w:szCs w:val="22"/>
        </w:rPr>
        <w:t xml:space="preserve">Year 11 </w:t>
      </w:r>
      <w:r>
        <w:rPr>
          <w:rFonts w:cs="Arial"/>
          <w:szCs w:val="22"/>
        </w:rPr>
        <w:t xml:space="preserve">VCE </w:t>
      </w:r>
      <w:r w:rsidRPr="0096296D">
        <w:rPr>
          <w:rFonts w:cs="Arial"/>
          <w:szCs w:val="22"/>
        </w:rPr>
        <w:t xml:space="preserve">Physics. </w:t>
      </w:r>
    </w:p>
    <w:p w:rsidR="00B20D32" w:rsidRDefault="00B20D32" w:rsidP="00B20D32">
      <w:pPr>
        <w:rPr>
          <w:rStyle w:val="Hyperlink"/>
          <w:rFonts w:cs="Arial"/>
          <w:szCs w:val="22"/>
        </w:rPr>
      </w:pPr>
      <w:r w:rsidRPr="00927B2D">
        <w:rPr>
          <w:rFonts w:cs="Arial"/>
          <w:szCs w:val="22"/>
        </w:rPr>
        <w:t>Online at</w:t>
      </w:r>
      <w:r>
        <w:rPr>
          <w:rFonts w:cs="Arial"/>
          <w:szCs w:val="22"/>
        </w:rPr>
        <w:t xml:space="preserve">: </w:t>
      </w:r>
      <w:hyperlink r:id="rId28" w:history="1">
        <w:r w:rsidRPr="002F138C">
          <w:rPr>
            <w:rStyle w:val="Hyperlink"/>
            <w:rFonts w:cs="Arial"/>
            <w:szCs w:val="22"/>
          </w:rPr>
          <w:t>https://museumvictoria.com.au/scienceworks/learning/school-programs-and-resources/capturing-the-cosmos/looking-at-the-sky-in-a-different-light/</w:t>
        </w:r>
      </w:hyperlink>
    </w:p>
    <w:p w:rsidR="00B20D32" w:rsidRDefault="00B20D32" w:rsidP="00B20D32">
      <w:pPr>
        <w:rPr>
          <w:rStyle w:val="Hyperlink"/>
          <w:rFonts w:cs="Arial"/>
          <w:szCs w:val="22"/>
        </w:rPr>
      </w:pPr>
    </w:p>
    <w:p w:rsidR="00B20D32" w:rsidRPr="00927B2D" w:rsidRDefault="00B20D32" w:rsidP="00B20D32">
      <w:pPr>
        <w:rPr>
          <w:rFonts w:cs="Arial"/>
          <w:szCs w:val="22"/>
        </w:rPr>
      </w:pPr>
      <w:r w:rsidRPr="002F5055">
        <w:rPr>
          <w:rFonts w:cs="Arial"/>
          <w:b/>
          <w:bCs/>
          <w:szCs w:val="22"/>
        </w:rPr>
        <w:t>Christies, P</w:t>
      </w:r>
      <w:r w:rsidRPr="0096296D">
        <w:rPr>
          <w:rFonts w:cs="Arial"/>
          <w:bCs/>
          <w:szCs w:val="22"/>
        </w:rPr>
        <w:t xml:space="preserve">. 2016. </w:t>
      </w:r>
      <w:r w:rsidRPr="0096296D">
        <w:rPr>
          <w:rFonts w:cs="Arial"/>
          <w:bCs/>
          <w:i/>
          <w:szCs w:val="22"/>
        </w:rPr>
        <w:t>Evolution of the Universe.</w:t>
      </w:r>
      <w:r w:rsidRPr="0096296D">
        <w:rPr>
          <w:rFonts w:cs="Arial"/>
          <w:szCs w:val="22"/>
        </w:rPr>
        <w:t xml:space="preserve"> Education programs and resources developed for teachers and students, these resources include teacher notes, and activities with links to year 10 Science (Victorian curriculum) and VCE Year 11</w:t>
      </w:r>
      <w:r>
        <w:rPr>
          <w:rFonts w:cs="Arial"/>
          <w:szCs w:val="22"/>
        </w:rPr>
        <w:t xml:space="preserve"> Physics</w:t>
      </w:r>
      <w:r w:rsidRPr="00927B2D">
        <w:rPr>
          <w:rFonts w:cs="Arial"/>
          <w:szCs w:val="22"/>
        </w:rPr>
        <w:t>.</w:t>
      </w:r>
    </w:p>
    <w:p w:rsidR="00B20D32" w:rsidRDefault="00B20D32" w:rsidP="00B20D32">
      <w:pPr>
        <w:rPr>
          <w:rFonts w:cs="Arial"/>
          <w:szCs w:val="22"/>
        </w:rPr>
      </w:pPr>
      <w:r w:rsidRPr="00927B2D">
        <w:rPr>
          <w:rFonts w:cs="Arial"/>
          <w:szCs w:val="22"/>
        </w:rPr>
        <w:t>Online at:</w:t>
      </w:r>
      <w:r>
        <w:rPr>
          <w:rFonts w:cs="Arial"/>
          <w:szCs w:val="22"/>
        </w:rPr>
        <w:t xml:space="preserve"> </w:t>
      </w:r>
      <w:hyperlink r:id="rId29" w:history="1">
        <w:r w:rsidRPr="006F4E4D">
          <w:rPr>
            <w:rStyle w:val="Hyperlink"/>
            <w:rFonts w:cs="Arial"/>
            <w:szCs w:val="22"/>
          </w:rPr>
          <w:t>https://museumvictoria.com.au/scienceworks/learning/school-programs-and-resources/capturing-the-cosmos/evolution-of-the-universe/</w:t>
        </w:r>
      </w:hyperlink>
      <w:r>
        <w:rPr>
          <w:rFonts w:cs="Arial"/>
          <w:szCs w:val="22"/>
        </w:rPr>
        <w:t xml:space="preserve"> </w:t>
      </w:r>
    </w:p>
    <w:p w:rsidR="00B20D32" w:rsidRDefault="00B20D32" w:rsidP="00B20D32">
      <w:pPr>
        <w:rPr>
          <w:rFonts w:cs="Arial"/>
          <w:szCs w:val="22"/>
        </w:rPr>
      </w:pPr>
    </w:p>
    <w:p w:rsidR="00B20D32" w:rsidRPr="00927B2D" w:rsidRDefault="00B20D32" w:rsidP="00B20D32">
      <w:pPr>
        <w:rPr>
          <w:rFonts w:cs="Arial"/>
          <w:szCs w:val="22"/>
        </w:rPr>
      </w:pPr>
      <w:r w:rsidRPr="002F5055">
        <w:rPr>
          <w:rFonts w:cs="Arial"/>
          <w:b/>
          <w:bCs/>
          <w:szCs w:val="22"/>
        </w:rPr>
        <w:t>Christies, P</w:t>
      </w:r>
      <w:r w:rsidRPr="0096296D">
        <w:rPr>
          <w:rFonts w:cs="Arial"/>
          <w:bCs/>
          <w:szCs w:val="22"/>
        </w:rPr>
        <w:t xml:space="preserve">. 2016. </w:t>
      </w:r>
      <w:r w:rsidRPr="0096296D">
        <w:rPr>
          <w:rFonts w:cs="Arial"/>
          <w:bCs/>
          <w:i/>
          <w:szCs w:val="22"/>
        </w:rPr>
        <w:t>Expansion of Space.</w:t>
      </w:r>
      <w:r w:rsidRPr="0096296D">
        <w:rPr>
          <w:rFonts w:cs="Arial"/>
          <w:szCs w:val="22"/>
        </w:rPr>
        <w:t xml:space="preserve"> Education programs and resources developed for teachers and students, these resources include teacher notes, animations and activities with links to year 10 Science (Victorian curriculum) and VCE Year 11 Physics. </w:t>
      </w:r>
    </w:p>
    <w:p w:rsidR="00B20D32" w:rsidRDefault="00B20D32" w:rsidP="00B20D32">
      <w:pPr>
        <w:rPr>
          <w:rStyle w:val="Hyperlink"/>
          <w:rFonts w:cs="Arial"/>
          <w:szCs w:val="22"/>
        </w:rPr>
      </w:pPr>
      <w:r w:rsidRPr="00927B2D">
        <w:rPr>
          <w:rFonts w:cs="Arial"/>
          <w:szCs w:val="22"/>
        </w:rPr>
        <w:t>Online at</w:t>
      </w:r>
      <w:r>
        <w:rPr>
          <w:rFonts w:cs="Arial"/>
          <w:szCs w:val="22"/>
        </w:rPr>
        <w:t xml:space="preserve">: </w:t>
      </w:r>
      <w:hyperlink r:id="rId30" w:history="1">
        <w:r w:rsidRPr="006F4E4D">
          <w:rPr>
            <w:rStyle w:val="Hyperlink"/>
            <w:rFonts w:cs="Arial"/>
            <w:szCs w:val="22"/>
          </w:rPr>
          <w:t>https://museumvictoria.com.au/scienceworks/learning/school-programs-and-resources/capturing-the-cosmos/expansion-of-space/</w:t>
        </w:r>
      </w:hyperlink>
    </w:p>
    <w:p w:rsidR="00B20D32" w:rsidRDefault="00B20D32" w:rsidP="00B20D32">
      <w:pPr>
        <w:rPr>
          <w:rFonts w:cs="Arial"/>
          <w:szCs w:val="22"/>
        </w:rPr>
      </w:pPr>
    </w:p>
    <w:p w:rsidR="00DA0C06" w:rsidRPr="006B278C" w:rsidRDefault="00DA0C06" w:rsidP="00DA0C06">
      <w:pPr>
        <w:rPr>
          <w:rFonts w:cs="Arial"/>
          <w:szCs w:val="22"/>
        </w:rPr>
      </w:pPr>
      <w:r w:rsidRPr="006B278C">
        <w:rPr>
          <w:rFonts w:cs="Arial"/>
          <w:b/>
          <w:szCs w:val="22"/>
        </w:rPr>
        <w:t>Dale-Hallett, L.</w:t>
      </w:r>
      <w:r w:rsidRPr="006B278C">
        <w:rPr>
          <w:rFonts w:cs="Arial"/>
          <w:szCs w:val="22"/>
        </w:rPr>
        <w:t xml:space="preserve"> 2016. Stories of women on the land: women's agricultural heritage in Victorian cultural collections. Victorian Collections (published online, 25 August 20</w:t>
      </w:r>
      <w:r w:rsidR="00F016EA">
        <w:rPr>
          <w:rFonts w:cs="Arial"/>
          <w:szCs w:val="22"/>
        </w:rPr>
        <w:t>1</w:t>
      </w:r>
      <w:r w:rsidRPr="006B278C">
        <w:rPr>
          <w:rFonts w:cs="Arial"/>
          <w:szCs w:val="22"/>
        </w:rPr>
        <w:t xml:space="preserve">6, at: </w:t>
      </w:r>
      <w:hyperlink r:id="rId31" w:history="1">
        <w:r w:rsidRPr="006B278C">
          <w:rPr>
            <w:rStyle w:val="Hyperlink"/>
            <w:rFonts w:cs="Arial"/>
            <w:color w:val="auto"/>
            <w:szCs w:val="22"/>
          </w:rPr>
          <w:t>http://victoriancollections.net.au/stories/stories-of-women-on-the-land</w:t>
        </w:r>
      </w:hyperlink>
      <w:r w:rsidRPr="006B278C">
        <w:rPr>
          <w:rFonts w:cs="Arial"/>
          <w:szCs w:val="22"/>
        </w:rPr>
        <w:t xml:space="preserve"> ).</w:t>
      </w:r>
    </w:p>
    <w:p w:rsidR="0047543D" w:rsidRDefault="0047543D" w:rsidP="0047543D"/>
    <w:p w:rsidR="00B20D32" w:rsidRDefault="00B20D32" w:rsidP="00B20D32">
      <w:pPr>
        <w:rPr>
          <w:rFonts w:cs="Arial"/>
          <w:szCs w:val="22"/>
        </w:rPr>
      </w:pPr>
      <w:r>
        <w:rPr>
          <w:rFonts w:cs="Arial"/>
          <w:szCs w:val="22"/>
        </w:rPr>
        <w:t xml:space="preserve">Gibbons, A. and </w:t>
      </w:r>
      <w:r w:rsidRPr="00EB6242">
        <w:rPr>
          <w:rFonts w:cs="Arial"/>
          <w:b/>
          <w:szCs w:val="22"/>
        </w:rPr>
        <w:t>Peoples, M</w:t>
      </w:r>
      <w:r>
        <w:rPr>
          <w:rFonts w:cs="Arial"/>
          <w:szCs w:val="22"/>
        </w:rPr>
        <w:t>. 2016. Rock ‘n’ Roll Reminiscing Kit – this reminiscing kit is available to loan to aged care facilities and contains objects, images and activities for adult audiences, particularly those living with dementia.</w:t>
      </w:r>
    </w:p>
    <w:p w:rsidR="00B20D32" w:rsidRDefault="00B20D32" w:rsidP="00B20D32">
      <w:pPr>
        <w:rPr>
          <w:rFonts w:cs="Arial"/>
          <w:szCs w:val="22"/>
        </w:rPr>
      </w:pPr>
    </w:p>
    <w:p w:rsidR="00B20D32" w:rsidRDefault="00B20D32" w:rsidP="00B20D32">
      <w:pPr>
        <w:rPr>
          <w:rFonts w:cs="Arial"/>
          <w:szCs w:val="22"/>
        </w:rPr>
      </w:pPr>
      <w:r w:rsidRPr="00EB6242">
        <w:rPr>
          <w:rFonts w:cs="Arial"/>
          <w:b/>
          <w:szCs w:val="22"/>
        </w:rPr>
        <w:t>Peoples, M</w:t>
      </w:r>
      <w:r>
        <w:rPr>
          <w:rFonts w:cs="Arial"/>
          <w:szCs w:val="22"/>
        </w:rPr>
        <w:t xml:space="preserve">. and </w:t>
      </w:r>
      <w:r w:rsidRPr="00EB6242">
        <w:rPr>
          <w:rFonts w:cs="Arial"/>
          <w:b/>
          <w:szCs w:val="22"/>
        </w:rPr>
        <w:t>Seaman, K</w:t>
      </w:r>
      <w:r>
        <w:rPr>
          <w:rFonts w:cs="Arial"/>
          <w:szCs w:val="22"/>
        </w:rPr>
        <w:t xml:space="preserve">. 2016. </w:t>
      </w:r>
      <w:r w:rsidRPr="00F248F8">
        <w:rPr>
          <w:rFonts w:cs="Arial"/>
          <w:szCs w:val="22"/>
        </w:rPr>
        <w:t>Track and Field</w:t>
      </w:r>
      <w:r>
        <w:rPr>
          <w:rFonts w:cs="Arial"/>
          <w:szCs w:val="22"/>
        </w:rPr>
        <w:t xml:space="preserve"> Reminiscing Kit – this reminiscing kit is available to loan to aged care facilities and contains objects, images and activities for adult audiences, particularly those living with dementia.</w:t>
      </w:r>
    </w:p>
    <w:p w:rsidR="00687BC8" w:rsidRPr="0056276C" w:rsidRDefault="001A0424" w:rsidP="00DB0EF9">
      <w:pPr>
        <w:pStyle w:val="Heading2"/>
      </w:pPr>
      <w:r w:rsidRPr="00266CC8">
        <w:br w:type="page"/>
      </w:r>
      <w:bookmarkStart w:id="61" w:name="_Toc515027038"/>
      <w:bookmarkStart w:id="62" w:name="_Toc515027265"/>
      <w:r w:rsidR="00687BC8" w:rsidRPr="0056276C">
        <w:lastRenderedPageBreak/>
        <w:t>Lectures and Presentations</w:t>
      </w:r>
      <w:bookmarkEnd w:id="61"/>
      <w:bookmarkEnd w:id="62"/>
    </w:p>
    <w:p w:rsidR="00C36CCD" w:rsidRPr="00C36CCD" w:rsidRDefault="00C36CCD" w:rsidP="00C36CCD"/>
    <w:p w:rsidR="00687BC8" w:rsidRDefault="00687BC8" w:rsidP="00DB0EF9">
      <w:pPr>
        <w:pStyle w:val="Heading3"/>
      </w:pPr>
      <w:bookmarkStart w:id="63" w:name="_Toc412454044"/>
      <w:bookmarkStart w:id="64" w:name="_Toc515027039"/>
      <w:r w:rsidRPr="00DB0EF9">
        <w:t>Conference Presentations</w:t>
      </w:r>
      <w:bookmarkEnd w:id="63"/>
      <w:bookmarkEnd w:id="64"/>
    </w:p>
    <w:p w:rsidR="00B12EF6" w:rsidRDefault="00B12EF6" w:rsidP="00632810">
      <w:pPr>
        <w:rPr>
          <w:rFonts w:cs="Arial"/>
          <w:color w:val="FF0000"/>
          <w:szCs w:val="22"/>
        </w:rPr>
      </w:pPr>
    </w:p>
    <w:p w:rsidR="00DA0C06" w:rsidRPr="006B278C" w:rsidRDefault="00DA0C06" w:rsidP="00DA0C06">
      <w:pPr>
        <w:rPr>
          <w:rFonts w:cs="Arial"/>
          <w:bCs/>
          <w:szCs w:val="22"/>
        </w:rPr>
      </w:pPr>
      <w:r w:rsidRPr="006B278C">
        <w:rPr>
          <w:rFonts w:cs="Arial"/>
          <w:b/>
          <w:bCs/>
          <w:szCs w:val="22"/>
        </w:rPr>
        <w:t>Allen, L.</w:t>
      </w:r>
      <w:r w:rsidRPr="006B278C">
        <w:rPr>
          <w:rFonts w:cs="Arial"/>
          <w:bCs/>
          <w:szCs w:val="22"/>
        </w:rPr>
        <w:t xml:space="preserve"> 2016. Recovering the Gupapuyngu legacy: negotiating meaning and significance in the preservation and interpretation of museum collections. 115th Annual Meeting, American Anthropological Association (Minneapolis Convention Center, Minneapolis, USA, 16-20 November).</w:t>
      </w:r>
    </w:p>
    <w:p w:rsidR="00B20D32" w:rsidRPr="006B278C" w:rsidRDefault="00B20D32" w:rsidP="00DA0C06">
      <w:pPr>
        <w:rPr>
          <w:rFonts w:cs="Arial"/>
          <w:bCs/>
          <w:szCs w:val="22"/>
        </w:rPr>
      </w:pPr>
    </w:p>
    <w:p w:rsidR="00B20D32" w:rsidRPr="006B278C" w:rsidRDefault="00B20D32" w:rsidP="00DA0C06">
      <w:pPr>
        <w:rPr>
          <w:rFonts w:ascii="Helvetica" w:hAnsi="Helvetica" w:cs="Helvetica"/>
          <w:szCs w:val="22"/>
          <w:lang w:val="en-US"/>
        </w:rPr>
      </w:pPr>
      <w:r w:rsidRPr="00BE16EF">
        <w:rPr>
          <w:rFonts w:ascii="Helvetica" w:hAnsi="Helvetica" w:cs="Helvetica"/>
          <w:b/>
          <w:szCs w:val="22"/>
          <w:lang w:val="en-US"/>
        </w:rPr>
        <w:t>Barczak, E</w:t>
      </w:r>
      <w:r w:rsidRPr="006B278C">
        <w:rPr>
          <w:rFonts w:ascii="Helvetica" w:hAnsi="Helvetica" w:cs="Helvetica"/>
          <w:szCs w:val="22"/>
          <w:lang w:val="en-US"/>
        </w:rPr>
        <w:t xml:space="preserve">., Dawborn-Gundlach, M., Dinham, S. and Kelly, L. 2016. Innovation 4: Specialist science and technology centre collaborations. ReMSTEP: Reconceptualising mathematics and science teacher education programs conference (Crown Conference Centre, Melbourne, </w:t>
      </w:r>
      <w:proofErr w:type="gramStart"/>
      <w:r w:rsidRPr="006B278C">
        <w:rPr>
          <w:rFonts w:ascii="Helvetica" w:hAnsi="Helvetica" w:cs="Helvetica"/>
          <w:szCs w:val="22"/>
          <w:lang w:val="en-US"/>
        </w:rPr>
        <w:t>7</w:t>
      </w:r>
      <w:proofErr w:type="gramEnd"/>
      <w:r w:rsidRPr="006B278C">
        <w:rPr>
          <w:rFonts w:ascii="Helvetica" w:hAnsi="Helvetica" w:cs="Helvetica"/>
          <w:szCs w:val="22"/>
          <w:lang w:val="en-US"/>
        </w:rPr>
        <w:t xml:space="preserve"> November).</w:t>
      </w:r>
    </w:p>
    <w:p w:rsidR="00DA0C06" w:rsidRPr="006B278C" w:rsidRDefault="00DA0C06" w:rsidP="00DA0C06">
      <w:pPr>
        <w:rPr>
          <w:rFonts w:cs="Arial"/>
          <w:bCs/>
          <w:szCs w:val="22"/>
        </w:rPr>
      </w:pPr>
    </w:p>
    <w:p w:rsidR="00DA0C06" w:rsidRPr="006B278C" w:rsidRDefault="00DA0C06" w:rsidP="00DA0C06">
      <w:pPr>
        <w:rPr>
          <w:rFonts w:cs="Arial"/>
          <w:bCs/>
          <w:szCs w:val="22"/>
        </w:rPr>
      </w:pPr>
      <w:r w:rsidRPr="006B278C">
        <w:rPr>
          <w:rFonts w:cs="Arial"/>
          <w:b/>
          <w:bCs/>
          <w:szCs w:val="22"/>
        </w:rPr>
        <w:t xml:space="preserve">Batty, P. </w:t>
      </w:r>
      <w:r w:rsidRPr="006B278C">
        <w:rPr>
          <w:rFonts w:cs="Arial"/>
          <w:bCs/>
          <w:szCs w:val="22"/>
        </w:rPr>
        <w:t>2016. Assembling the sacred: colliding cosmologies, internecine politics and the production of cultural knowledge. 2016 Conference, Australian Anthropological Society (University of Sydney, Sydney, 12-15 December).</w:t>
      </w:r>
    </w:p>
    <w:p w:rsidR="00DA0C06" w:rsidRPr="006B278C" w:rsidRDefault="00DA0C06" w:rsidP="00DA0C06">
      <w:pPr>
        <w:rPr>
          <w:rFonts w:cs="Arial"/>
          <w:bCs/>
          <w:szCs w:val="22"/>
        </w:rPr>
      </w:pPr>
    </w:p>
    <w:p w:rsidR="00DA0C06" w:rsidRPr="006B278C" w:rsidRDefault="00DA0C06" w:rsidP="00DA0C06">
      <w:pPr>
        <w:rPr>
          <w:rFonts w:cs="Arial"/>
          <w:bCs/>
          <w:szCs w:val="22"/>
        </w:rPr>
      </w:pPr>
      <w:r w:rsidRPr="006B278C">
        <w:rPr>
          <w:rFonts w:cs="Arial"/>
          <w:b/>
          <w:bCs/>
          <w:szCs w:val="22"/>
        </w:rPr>
        <w:t>Batty, P.</w:t>
      </w:r>
      <w:r w:rsidRPr="006B278C">
        <w:rPr>
          <w:rFonts w:cs="Arial"/>
          <w:bCs/>
          <w:szCs w:val="22"/>
        </w:rPr>
        <w:t xml:space="preserve"> 2016. Indigenous community media from the bush to the city. Keynote panellist. Screen Futures Summit and Youth Media Festival (RMIT University, Melbourne, 1-3 July).</w:t>
      </w:r>
    </w:p>
    <w:p w:rsidR="00DA0C06" w:rsidRPr="006B278C" w:rsidRDefault="00DA0C06" w:rsidP="00DA0C06">
      <w:pPr>
        <w:rPr>
          <w:rFonts w:cs="Arial"/>
          <w:szCs w:val="22"/>
        </w:rPr>
      </w:pPr>
    </w:p>
    <w:p w:rsidR="00DA0C06" w:rsidRPr="006B278C" w:rsidRDefault="00DA0C06" w:rsidP="00DA0C06">
      <w:pPr>
        <w:rPr>
          <w:rFonts w:cs="Arial"/>
          <w:bCs/>
          <w:szCs w:val="22"/>
        </w:rPr>
      </w:pPr>
      <w:r w:rsidRPr="006B278C">
        <w:rPr>
          <w:rFonts w:cs="Arial"/>
          <w:b/>
          <w:bCs/>
          <w:szCs w:val="22"/>
        </w:rPr>
        <w:t>Batty, P.</w:t>
      </w:r>
      <w:r w:rsidRPr="006B278C">
        <w:rPr>
          <w:rFonts w:cs="Arial"/>
          <w:bCs/>
          <w:szCs w:val="22"/>
        </w:rPr>
        <w:t xml:space="preserve"> 2016. Postcolonial dilemmas of Indigenous Australia. Reorienting the Postcolonial symposium (Institute of Postcolonial Studies, Melbourne, </w:t>
      </w:r>
      <w:proofErr w:type="gramStart"/>
      <w:r w:rsidRPr="006B278C">
        <w:rPr>
          <w:rFonts w:cs="Arial"/>
          <w:bCs/>
          <w:szCs w:val="22"/>
        </w:rPr>
        <w:t>10</w:t>
      </w:r>
      <w:proofErr w:type="gramEnd"/>
      <w:r w:rsidRPr="006B278C">
        <w:rPr>
          <w:rFonts w:cs="Arial"/>
          <w:bCs/>
          <w:szCs w:val="22"/>
        </w:rPr>
        <w:t>-13 July).</w:t>
      </w:r>
    </w:p>
    <w:p w:rsidR="00B12EF6" w:rsidRPr="006B278C" w:rsidRDefault="00B12EF6" w:rsidP="00DA0C06">
      <w:pPr>
        <w:rPr>
          <w:rFonts w:cs="Arial"/>
          <w:bCs/>
          <w:szCs w:val="22"/>
        </w:rPr>
      </w:pPr>
    </w:p>
    <w:p w:rsidR="00B12EF6" w:rsidRPr="006B278C" w:rsidRDefault="00B12EF6" w:rsidP="00B12EF6">
      <w:pPr>
        <w:rPr>
          <w:rFonts w:cs="Arial"/>
          <w:szCs w:val="22"/>
        </w:rPr>
      </w:pPr>
      <w:r w:rsidRPr="006B278C">
        <w:rPr>
          <w:rFonts w:cs="Arial"/>
          <w:szCs w:val="22"/>
        </w:rPr>
        <w:t xml:space="preserve">Bruton, M., </w:t>
      </w:r>
      <w:r w:rsidRPr="006B278C">
        <w:rPr>
          <w:rFonts w:cs="Arial"/>
          <w:b/>
          <w:szCs w:val="22"/>
        </w:rPr>
        <w:t>Sumner, J.,</w:t>
      </w:r>
      <w:r w:rsidRPr="006B278C">
        <w:rPr>
          <w:rFonts w:cs="Arial"/>
          <w:szCs w:val="22"/>
        </w:rPr>
        <w:t xml:space="preserve"> Doughty, P., Mahoney, S. and </w:t>
      </w:r>
      <w:r w:rsidRPr="006B278C">
        <w:rPr>
          <w:rFonts w:cs="Arial"/>
          <w:b/>
          <w:szCs w:val="22"/>
        </w:rPr>
        <w:t>Melville, J</w:t>
      </w:r>
      <w:r w:rsidRPr="006B278C">
        <w:rPr>
          <w:rFonts w:cs="Arial"/>
          <w:szCs w:val="22"/>
        </w:rPr>
        <w:t xml:space="preserve">. 2017. The last piece of the puzzle: discovery of new populations of </w:t>
      </w:r>
      <w:r w:rsidRPr="006B278C">
        <w:rPr>
          <w:rFonts w:cs="Arial"/>
          <w:i/>
          <w:szCs w:val="22"/>
        </w:rPr>
        <w:t>Cryptagama aurita</w:t>
      </w:r>
      <w:r w:rsidRPr="006B278C">
        <w:rPr>
          <w:rFonts w:cs="Arial"/>
          <w:szCs w:val="22"/>
        </w:rPr>
        <w:t xml:space="preserve"> in the central Kimberley finally leads to the revelation of its phylogenetic affinities. 2017 Conference of the Australian Society of Herpetology (Fairbridge Village, 20-23 June).</w:t>
      </w:r>
    </w:p>
    <w:p w:rsidR="00B12EF6" w:rsidRPr="006B278C" w:rsidRDefault="00B12EF6" w:rsidP="00B12EF6">
      <w:pPr>
        <w:rPr>
          <w:rFonts w:cs="Arial"/>
          <w:szCs w:val="22"/>
        </w:rPr>
      </w:pPr>
    </w:p>
    <w:p w:rsidR="00DA0C06" w:rsidRPr="006B278C" w:rsidRDefault="00DA0C06" w:rsidP="00DA0C06">
      <w:pPr>
        <w:rPr>
          <w:rFonts w:cs="Arial"/>
          <w:bCs/>
          <w:szCs w:val="22"/>
        </w:rPr>
      </w:pPr>
      <w:proofErr w:type="spellStart"/>
      <w:r w:rsidRPr="006B278C">
        <w:rPr>
          <w:rFonts w:cs="Arial"/>
          <w:b/>
          <w:bCs/>
          <w:szCs w:val="22"/>
        </w:rPr>
        <w:t>Carland</w:t>
      </w:r>
      <w:proofErr w:type="spellEnd"/>
      <w:r w:rsidRPr="006B278C">
        <w:rPr>
          <w:rFonts w:cs="Arial"/>
          <w:b/>
          <w:bCs/>
          <w:szCs w:val="22"/>
        </w:rPr>
        <w:t>, R.,</w:t>
      </w:r>
      <w:r w:rsidRPr="006B278C">
        <w:rPr>
          <w:rFonts w:cs="Arial"/>
          <w:bCs/>
          <w:szCs w:val="22"/>
        </w:rPr>
        <w:t xml:space="preserve"> Belfrage, A., Young, L. and Orr, D. 2016. What they didn’t teach me at history school. Professional Historians Association Victoria conference (Graduate House, University of Melbourne, </w:t>
      </w:r>
      <w:r w:rsidR="006A73F2">
        <w:rPr>
          <w:rFonts w:cs="Arial"/>
          <w:bCs/>
          <w:szCs w:val="22"/>
        </w:rPr>
        <w:t>Melbourne,</w:t>
      </w:r>
      <w:r w:rsidRPr="006B278C">
        <w:rPr>
          <w:rFonts w:cs="Arial"/>
          <w:bCs/>
          <w:szCs w:val="22"/>
        </w:rPr>
        <w:t xml:space="preserve"> 19-20 August).</w:t>
      </w:r>
    </w:p>
    <w:p w:rsidR="00B12EF6" w:rsidRPr="006B278C" w:rsidRDefault="00B12EF6" w:rsidP="00DA0C06">
      <w:pPr>
        <w:rPr>
          <w:rFonts w:cs="Arial"/>
          <w:bCs/>
          <w:szCs w:val="22"/>
        </w:rPr>
      </w:pPr>
    </w:p>
    <w:p w:rsidR="00B12EF6" w:rsidRPr="006B278C" w:rsidRDefault="00B12EF6" w:rsidP="00B12EF6">
      <w:pPr>
        <w:rPr>
          <w:rFonts w:cs="Arial"/>
          <w:szCs w:val="22"/>
        </w:rPr>
      </w:pPr>
      <w:r w:rsidRPr="006B278C">
        <w:rPr>
          <w:rFonts w:cs="Arial"/>
          <w:b/>
          <w:szCs w:val="22"/>
        </w:rPr>
        <w:t>Chaplin, K., Sumner, J.</w:t>
      </w:r>
      <w:r w:rsidRPr="006B278C">
        <w:rPr>
          <w:rFonts w:cs="Arial"/>
          <w:szCs w:val="22"/>
        </w:rPr>
        <w:t xml:space="preserve"> and </w:t>
      </w:r>
      <w:r w:rsidRPr="006B278C">
        <w:rPr>
          <w:rFonts w:cs="Arial"/>
          <w:b/>
          <w:szCs w:val="22"/>
        </w:rPr>
        <w:t>Melville, J.</w:t>
      </w:r>
      <w:r w:rsidRPr="006B278C">
        <w:rPr>
          <w:rFonts w:cs="Arial"/>
          <w:szCs w:val="22"/>
        </w:rPr>
        <w:t xml:space="preserve"> 2017. X-rays to see through cryptic </w:t>
      </w:r>
      <w:r w:rsidRPr="006B278C">
        <w:rPr>
          <w:rFonts w:cs="Arial"/>
          <w:i/>
          <w:szCs w:val="22"/>
        </w:rPr>
        <w:t>Tympanocryptis</w:t>
      </w:r>
      <w:r w:rsidRPr="006B278C">
        <w:rPr>
          <w:rFonts w:cs="Arial"/>
          <w:szCs w:val="22"/>
        </w:rPr>
        <w:t xml:space="preserve"> taxonomy. 2017 Conference of the Australian Society of Herpetology (Fairbridge Village</w:t>
      </w:r>
      <w:r w:rsidR="006A73F2">
        <w:rPr>
          <w:rFonts w:cs="Arial"/>
          <w:szCs w:val="22"/>
        </w:rPr>
        <w:t>,</w:t>
      </w:r>
      <w:r w:rsidRPr="006B278C">
        <w:rPr>
          <w:rFonts w:cs="Arial"/>
          <w:szCs w:val="22"/>
        </w:rPr>
        <w:t xml:space="preserve"> 20-23 June).</w:t>
      </w:r>
    </w:p>
    <w:p w:rsidR="00DA0C06" w:rsidRPr="006B278C" w:rsidRDefault="00DA0C06" w:rsidP="00DA0C06">
      <w:pPr>
        <w:rPr>
          <w:rFonts w:cs="Arial"/>
          <w:bCs/>
          <w:szCs w:val="22"/>
        </w:rPr>
      </w:pPr>
    </w:p>
    <w:p w:rsidR="00DA0C06" w:rsidRPr="006B278C" w:rsidRDefault="00DA0C06" w:rsidP="00DA0C06">
      <w:pPr>
        <w:rPr>
          <w:rFonts w:cs="Arial"/>
          <w:bCs/>
          <w:szCs w:val="22"/>
        </w:rPr>
      </w:pPr>
      <w:r w:rsidRPr="006B278C">
        <w:rPr>
          <w:rFonts w:cs="Arial"/>
          <w:b/>
          <w:bCs/>
          <w:szCs w:val="22"/>
        </w:rPr>
        <w:t>Couchman, S.</w:t>
      </w:r>
      <w:r w:rsidRPr="006B278C">
        <w:rPr>
          <w:rFonts w:cs="Arial"/>
          <w:bCs/>
          <w:szCs w:val="22"/>
        </w:rPr>
        <w:t xml:space="preserve"> and </w:t>
      </w:r>
      <w:r w:rsidRPr="006B278C">
        <w:rPr>
          <w:rFonts w:cs="Arial"/>
          <w:b/>
          <w:bCs/>
          <w:szCs w:val="22"/>
        </w:rPr>
        <w:t>McFadzean, M.</w:t>
      </w:r>
      <w:r w:rsidRPr="006B278C">
        <w:rPr>
          <w:rFonts w:cs="Arial"/>
          <w:bCs/>
          <w:szCs w:val="22"/>
        </w:rPr>
        <w:t xml:space="preserve"> 2017. ‘Lucky for some’: exhibiting British migration to Australia since World War II. First Eric Richards Symposium in British and Australasian History (Flinders University, Adelaide, 31 January-3 February).</w:t>
      </w:r>
    </w:p>
    <w:p w:rsidR="00DA0C06" w:rsidRPr="006B278C" w:rsidRDefault="00DA0C06" w:rsidP="00DA0C06">
      <w:pPr>
        <w:rPr>
          <w:rFonts w:cs="Arial"/>
          <w:bCs/>
          <w:szCs w:val="22"/>
        </w:rPr>
      </w:pPr>
    </w:p>
    <w:p w:rsidR="00DA0C06" w:rsidRPr="006B278C" w:rsidRDefault="00DA0C06" w:rsidP="00DA0C06">
      <w:pPr>
        <w:rPr>
          <w:rFonts w:cs="Arial"/>
          <w:bCs/>
          <w:szCs w:val="22"/>
        </w:rPr>
      </w:pPr>
      <w:r w:rsidRPr="006B278C">
        <w:rPr>
          <w:rFonts w:cs="Arial"/>
          <w:b/>
          <w:bCs/>
          <w:szCs w:val="22"/>
        </w:rPr>
        <w:t>Dale-Hallett, L.</w:t>
      </w:r>
      <w:r w:rsidRPr="006B278C">
        <w:rPr>
          <w:rFonts w:cs="Arial"/>
          <w:bCs/>
          <w:szCs w:val="22"/>
        </w:rPr>
        <w:t xml:space="preserve"> 2016. The Invisible Farmer. Australian Women in Agriculture National Conference (Australian National University, Canberra, 9-11 September).</w:t>
      </w:r>
    </w:p>
    <w:p w:rsidR="00DA0C06" w:rsidRPr="006B278C" w:rsidRDefault="00DA0C06" w:rsidP="00DA0C06">
      <w:pPr>
        <w:rPr>
          <w:rFonts w:cs="Arial"/>
          <w:bCs/>
          <w:szCs w:val="22"/>
        </w:rPr>
      </w:pPr>
    </w:p>
    <w:p w:rsidR="00DA0C06" w:rsidRPr="006B278C" w:rsidRDefault="00DA0C06" w:rsidP="00DA0C06">
      <w:pPr>
        <w:rPr>
          <w:rFonts w:cs="Arial"/>
          <w:bCs/>
          <w:szCs w:val="22"/>
        </w:rPr>
      </w:pPr>
      <w:r w:rsidRPr="006B278C">
        <w:rPr>
          <w:rFonts w:cs="Arial"/>
          <w:b/>
          <w:bCs/>
          <w:szCs w:val="22"/>
        </w:rPr>
        <w:t>Dale-Hallett, L.</w:t>
      </w:r>
      <w:r w:rsidRPr="006B278C">
        <w:rPr>
          <w:rFonts w:cs="Arial"/>
          <w:bCs/>
          <w:szCs w:val="22"/>
        </w:rPr>
        <w:t xml:space="preserve"> 2016. The power of ash: documenting the stories of natural disaster. 3rd Annual Living with Bushfire Community Conference (Box Hill Institute, </w:t>
      </w:r>
      <w:r w:rsidR="006A73F2">
        <w:rPr>
          <w:rFonts w:cs="Arial"/>
          <w:bCs/>
          <w:szCs w:val="22"/>
        </w:rPr>
        <w:t>Melbourne</w:t>
      </w:r>
      <w:r w:rsidRPr="006B278C">
        <w:rPr>
          <w:rFonts w:cs="Arial"/>
          <w:bCs/>
          <w:szCs w:val="22"/>
        </w:rPr>
        <w:t>, 7-8 October).</w:t>
      </w:r>
    </w:p>
    <w:p w:rsidR="00B12EF6" w:rsidRPr="006B278C" w:rsidRDefault="00B12EF6" w:rsidP="00DA0C06">
      <w:pPr>
        <w:rPr>
          <w:rFonts w:cs="Arial"/>
          <w:bCs/>
          <w:szCs w:val="22"/>
        </w:rPr>
      </w:pPr>
    </w:p>
    <w:p w:rsidR="00B12EF6" w:rsidRPr="006B278C" w:rsidRDefault="00B12EF6" w:rsidP="00B12EF6">
      <w:pPr>
        <w:rPr>
          <w:rFonts w:cs="Arial"/>
          <w:szCs w:val="22"/>
        </w:rPr>
      </w:pPr>
      <w:r w:rsidRPr="006B278C">
        <w:rPr>
          <w:rFonts w:cs="Arial"/>
          <w:b/>
          <w:szCs w:val="22"/>
        </w:rPr>
        <w:lastRenderedPageBreak/>
        <w:t>Dong, C., McLean, C., Moussalli, A.</w:t>
      </w:r>
      <w:r w:rsidRPr="006B278C">
        <w:rPr>
          <w:rFonts w:cs="Arial"/>
          <w:szCs w:val="22"/>
        </w:rPr>
        <w:t xml:space="preserve"> and Stuart-Fox, D. 2017. Colour vision and opsin expression variation in an agamid, </w:t>
      </w:r>
      <w:r w:rsidRPr="006B278C">
        <w:rPr>
          <w:rFonts w:cs="Arial"/>
          <w:i/>
          <w:szCs w:val="22"/>
        </w:rPr>
        <w:t>Ctenophorus decresii</w:t>
      </w:r>
      <w:r w:rsidRPr="006B278C">
        <w:rPr>
          <w:rFonts w:cs="Arial"/>
          <w:szCs w:val="22"/>
        </w:rPr>
        <w:t>. 2017 Conference of the Australian Society of Herpetology (Fairbridge Village, 20-23 June).</w:t>
      </w:r>
    </w:p>
    <w:p w:rsidR="00B12EF6" w:rsidRPr="006B278C" w:rsidRDefault="00B12EF6" w:rsidP="00B12EF6">
      <w:pPr>
        <w:rPr>
          <w:rFonts w:cs="Arial"/>
          <w:szCs w:val="22"/>
        </w:rPr>
      </w:pPr>
    </w:p>
    <w:p w:rsidR="00DA0C06" w:rsidRPr="006B278C" w:rsidRDefault="00DA0C06" w:rsidP="00DA0C06">
      <w:pPr>
        <w:rPr>
          <w:rFonts w:cs="Arial"/>
          <w:szCs w:val="22"/>
        </w:rPr>
      </w:pPr>
      <w:r w:rsidRPr="006B278C">
        <w:rPr>
          <w:rFonts w:cs="Arial"/>
          <w:b/>
          <w:szCs w:val="22"/>
        </w:rPr>
        <w:t>Fitzgerald, E.</w:t>
      </w:r>
      <w:r w:rsidRPr="006B278C">
        <w:rPr>
          <w:rFonts w:cs="Arial"/>
          <w:szCs w:val="22"/>
        </w:rPr>
        <w:t xml:space="preserve"> 2016. Working with whales past to present and the future of our oceans. Keynote speaker, LABCON 2016, Annual Conference of the Laboratory Technicians’ Association of Victoria (Melbourne Graduate School of Education, University of Melbourne, Melbourne, </w:t>
      </w:r>
      <w:proofErr w:type="gramStart"/>
      <w:r w:rsidRPr="006B278C">
        <w:rPr>
          <w:rFonts w:cs="Arial"/>
          <w:szCs w:val="22"/>
        </w:rPr>
        <w:t>21</w:t>
      </w:r>
      <w:proofErr w:type="gramEnd"/>
      <w:r w:rsidRPr="006B278C">
        <w:rPr>
          <w:rFonts w:cs="Arial"/>
          <w:szCs w:val="22"/>
        </w:rPr>
        <w:t xml:space="preserve">-23 November). </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szCs w:val="22"/>
        </w:rPr>
        <w:t xml:space="preserve">Fordyce, R.E., Viglino, M., Buono, M., Cuitiño, J. and </w:t>
      </w:r>
      <w:r w:rsidRPr="006B278C">
        <w:rPr>
          <w:rFonts w:cs="Arial"/>
          <w:b/>
          <w:szCs w:val="22"/>
        </w:rPr>
        <w:t>Fitzgerald, E.</w:t>
      </w:r>
      <w:r w:rsidRPr="006B278C">
        <w:rPr>
          <w:rFonts w:cs="Arial"/>
          <w:szCs w:val="22"/>
        </w:rPr>
        <w:t xml:space="preserve"> 2016. Early Miocene squalodontid </w:t>
      </w:r>
      <w:r w:rsidRPr="006B278C">
        <w:rPr>
          <w:rFonts w:cs="Arial"/>
          <w:i/>
          <w:szCs w:val="22"/>
        </w:rPr>
        <w:t>Phoberodon arctirostris</w:t>
      </w:r>
      <w:r w:rsidRPr="006B278C">
        <w:rPr>
          <w:rFonts w:cs="Arial"/>
          <w:szCs w:val="22"/>
        </w:rPr>
        <w:t xml:space="preserve"> (Odontoceti, Platanistoidea) from Patagonia and phylogenetics of the Platanistoidea. 76</w:t>
      </w:r>
      <w:r w:rsidRPr="006B278C">
        <w:rPr>
          <w:rFonts w:cs="Arial"/>
          <w:szCs w:val="22"/>
          <w:vertAlign w:val="superscript"/>
        </w:rPr>
        <w:t>th</w:t>
      </w:r>
      <w:r w:rsidRPr="006B278C">
        <w:rPr>
          <w:rFonts w:cs="Arial"/>
          <w:szCs w:val="22"/>
        </w:rPr>
        <w:t xml:space="preserve"> Annual Meeting of the Society of Vertebrate Paleontology (Grand America Hotel, Salt Lake City, USA, 26-29 October).</w:t>
      </w:r>
    </w:p>
    <w:p w:rsidR="00DA0C06" w:rsidRPr="006B278C" w:rsidRDefault="00DA0C06" w:rsidP="00DA0C06">
      <w:pPr>
        <w:rPr>
          <w:rFonts w:cs="Arial"/>
          <w:szCs w:val="22"/>
        </w:rPr>
      </w:pPr>
    </w:p>
    <w:p w:rsidR="00DA0C06" w:rsidRPr="006B278C" w:rsidRDefault="00DA0C06" w:rsidP="00DA0C06">
      <w:pPr>
        <w:rPr>
          <w:rFonts w:cs="Arial"/>
          <w:bCs/>
          <w:szCs w:val="22"/>
        </w:rPr>
      </w:pPr>
      <w:r w:rsidRPr="006B278C">
        <w:rPr>
          <w:rFonts w:cs="Arial"/>
          <w:b/>
          <w:bCs/>
          <w:szCs w:val="22"/>
        </w:rPr>
        <w:t>Hamby, L.</w:t>
      </w:r>
      <w:r w:rsidRPr="006B278C">
        <w:rPr>
          <w:rFonts w:cs="Arial"/>
          <w:bCs/>
          <w:szCs w:val="22"/>
        </w:rPr>
        <w:t xml:space="preserve"> 2016. Makarrata: can museum collections become evidence for reconciliation? 115th Annual Meeting, American Anthropological Association (Minneapolis Convention Center, Minneapolis, USA, 16-20 November).</w:t>
      </w:r>
    </w:p>
    <w:p w:rsidR="00DA0C06" w:rsidRPr="006B278C" w:rsidRDefault="00DA0C06" w:rsidP="00DA0C06">
      <w:pPr>
        <w:rPr>
          <w:rFonts w:cs="Arial"/>
          <w:bCs/>
          <w:szCs w:val="22"/>
        </w:rPr>
      </w:pPr>
    </w:p>
    <w:p w:rsidR="00D22717" w:rsidRPr="006B278C" w:rsidRDefault="00D22717" w:rsidP="00D22717">
      <w:pPr>
        <w:rPr>
          <w:rFonts w:ascii="Helvetica" w:hAnsi="Helvetica" w:cs="Helvetica"/>
          <w:szCs w:val="22"/>
          <w:lang w:val="en-US"/>
        </w:rPr>
      </w:pPr>
      <w:r w:rsidRPr="00BE16EF">
        <w:rPr>
          <w:rFonts w:ascii="Helvetica" w:hAnsi="Helvetica" w:cs="Helvetica"/>
          <w:b/>
          <w:szCs w:val="22"/>
          <w:lang w:val="en-US"/>
        </w:rPr>
        <w:t>Hawkins, F</w:t>
      </w:r>
      <w:r w:rsidRPr="006B278C">
        <w:rPr>
          <w:rFonts w:ascii="Helvetica" w:hAnsi="Helvetica" w:cs="Helvetica"/>
          <w:szCs w:val="22"/>
          <w:lang w:val="en-US"/>
        </w:rPr>
        <w:t xml:space="preserve">, </w:t>
      </w:r>
      <w:r w:rsidRPr="00EB6242">
        <w:rPr>
          <w:rFonts w:ascii="Helvetica" w:hAnsi="Helvetica" w:cs="Helvetica"/>
          <w:b/>
          <w:szCs w:val="22"/>
          <w:lang w:val="en-US"/>
        </w:rPr>
        <w:t>Auty, C</w:t>
      </w:r>
      <w:r w:rsidRPr="006B278C">
        <w:rPr>
          <w:rFonts w:ascii="Helvetica" w:hAnsi="Helvetica" w:cs="Helvetica"/>
          <w:szCs w:val="22"/>
          <w:lang w:val="en-US"/>
        </w:rPr>
        <w:t xml:space="preserve"> and Ensor, B. 2016. Victorian Collections: Digital Transformation and Community Collections. MWA2015: Museums and the Web Asia 2015 (Melbourne, 5-8 October).</w:t>
      </w:r>
    </w:p>
    <w:p w:rsidR="00D22717" w:rsidRPr="006B278C" w:rsidRDefault="00D22717" w:rsidP="00DA0C06">
      <w:pPr>
        <w:rPr>
          <w:rFonts w:cs="Arial"/>
          <w:bCs/>
          <w:szCs w:val="22"/>
        </w:rPr>
      </w:pPr>
    </w:p>
    <w:p w:rsidR="00DA0C06" w:rsidRPr="006B278C" w:rsidRDefault="00DA0C06" w:rsidP="00DA0C06">
      <w:pPr>
        <w:rPr>
          <w:rFonts w:cs="Arial"/>
          <w:szCs w:val="22"/>
        </w:rPr>
      </w:pPr>
      <w:r w:rsidRPr="006B278C">
        <w:rPr>
          <w:rFonts w:cs="Arial"/>
          <w:b/>
          <w:szCs w:val="22"/>
        </w:rPr>
        <w:t>Henry, D.</w:t>
      </w:r>
      <w:r w:rsidRPr="006B278C">
        <w:rPr>
          <w:rFonts w:cs="Arial"/>
          <w:szCs w:val="22"/>
        </w:rPr>
        <w:t xml:space="preserve"> 2016. The providence of provenance: a ‘ripping yarn’ of gold, travellers and shipwreck 39</w:t>
      </w:r>
      <w:r w:rsidRPr="006B278C">
        <w:rPr>
          <w:rFonts w:cs="Arial"/>
          <w:szCs w:val="22"/>
          <w:vertAlign w:val="superscript"/>
        </w:rPr>
        <w:t>th</w:t>
      </w:r>
      <w:r w:rsidRPr="006B278C">
        <w:rPr>
          <w:rFonts w:cs="Arial"/>
          <w:szCs w:val="22"/>
        </w:rPr>
        <w:t xml:space="preserve"> Annual Seminar, Joint Mineralogical Societies of Australasia (Queensland Museum, Brisbane,1-3 October).</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szCs w:val="22"/>
        </w:rPr>
        <w:t xml:space="preserve">Hill, T. </w:t>
      </w:r>
      <w:r w:rsidRPr="006B278C">
        <w:rPr>
          <w:rFonts w:cs="Arial"/>
          <w:szCs w:val="22"/>
        </w:rPr>
        <w:t>2016. The planetarium: connecting the general public with current space research. 16</w:t>
      </w:r>
      <w:r w:rsidRPr="006B278C">
        <w:rPr>
          <w:rFonts w:cs="Arial"/>
          <w:szCs w:val="22"/>
          <w:vertAlign w:val="superscript"/>
        </w:rPr>
        <w:t>th</w:t>
      </w:r>
      <w:r w:rsidRPr="006B278C">
        <w:rPr>
          <w:rFonts w:cs="Arial"/>
          <w:szCs w:val="22"/>
        </w:rPr>
        <w:t xml:space="preserve"> Australian Space Research Conference (RMIT University, Melbourne, 26-28 September).</w:t>
      </w:r>
    </w:p>
    <w:p w:rsidR="00D22717" w:rsidRPr="006B278C" w:rsidRDefault="00D22717" w:rsidP="00DA0C06">
      <w:pPr>
        <w:rPr>
          <w:rFonts w:cs="Arial"/>
          <w:szCs w:val="22"/>
        </w:rPr>
      </w:pPr>
    </w:p>
    <w:p w:rsidR="00DA0C06" w:rsidRPr="006B278C" w:rsidRDefault="00DA0C06" w:rsidP="00DA0C06">
      <w:pPr>
        <w:rPr>
          <w:rFonts w:cs="Arial"/>
          <w:szCs w:val="22"/>
        </w:rPr>
      </w:pPr>
      <w:r w:rsidRPr="006B278C">
        <w:rPr>
          <w:rFonts w:cs="Arial"/>
          <w:b/>
          <w:szCs w:val="22"/>
        </w:rPr>
        <w:t xml:space="preserve">Hocking, D., Fitzgerald, E. </w:t>
      </w:r>
      <w:r w:rsidRPr="006B278C">
        <w:rPr>
          <w:rFonts w:cs="Arial"/>
          <w:szCs w:val="22"/>
        </w:rPr>
        <w:t>and</w:t>
      </w:r>
      <w:r w:rsidRPr="006B278C">
        <w:rPr>
          <w:rFonts w:cs="Arial"/>
          <w:b/>
          <w:szCs w:val="22"/>
        </w:rPr>
        <w:t xml:space="preserve"> Evans, A. </w:t>
      </w:r>
      <w:r w:rsidRPr="006B278C">
        <w:rPr>
          <w:rFonts w:cs="Arial"/>
          <w:szCs w:val="22"/>
        </w:rPr>
        <w:t>2016. Forelimb morphology determines prey processing style in pinnipeds (Mammalia, Carnivora). 11</w:t>
      </w:r>
      <w:r w:rsidRPr="006B278C">
        <w:rPr>
          <w:rFonts w:cs="Arial"/>
          <w:szCs w:val="22"/>
          <w:vertAlign w:val="superscript"/>
        </w:rPr>
        <w:t>th</w:t>
      </w:r>
      <w:r w:rsidRPr="006B278C">
        <w:rPr>
          <w:rFonts w:cs="Arial"/>
          <w:szCs w:val="22"/>
        </w:rPr>
        <w:t xml:space="preserve"> International Congress of Vertebrate Morphology (Bethesda North Marriott Hotel and Conference Center, Bethesda, USA, 29 June-3 July).</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szCs w:val="22"/>
        </w:rPr>
        <w:t xml:space="preserve">Hocking, D., Marx, F., Park, T., Fitzgerald, E. </w:t>
      </w:r>
      <w:r w:rsidRPr="006B278C">
        <w:rPr>
          <w:rFonts w:cs="Arial"/>
          <w:szCs w:val="22"/>
        </w:rPr>
        <w:t xml:space="preserve">and </w:t>
      </w:r>
      <w:r w:rsidRPr="006B278C">
        <w:rPr>
          <w:rFonts w:cs="Arial"/>
          <w:b/>
          <w:szCs w:val="22"/>
        </w:rPr>
        <w:t>Evans, A.</w:t>
      </w:r>
      <w:r w:rsidRPr="006B278C">
        <w:rPr>
          <w:rFonts w:cs="Arial"/>
          <w:szCs w:val="22"/>
        </w:rPr>
        <w:t xml:space="preserve"> 2017. A behavioural framework for feeding evolution. 8</w:t>
      </w:r>
      <w:r w:rsidRPr="006B278C">
        <w:rPr>
          <w:rFonts w:cs="Arial"/>
          <w:szCs w:val="22"/>
          <w:vertAlign w:val="superscript"/>
        </w:rPr>
        <w:t>th</w:t>
      </w:r>
      <w:r w:rsidRPr="006B278C">
        <w:rPr>
          <w:rFonts w:cs="Arial"/>
          <w:szCs w:val="22"/>
        </w:rPr>
        <w:t xml:space="preserve"> International Meeting on the Secondary Adaptation of Tetrapods to Life in Water (Museum für Naturkunde, Berlin, Germany, 3-8 April).</w:t>
      </w:r>
    </w:p>
    <w:p w:rsidR="00DA0C06" w:rsidRPr="006B278C" w:rsidRDefault="00DA0C06" w:rsidP="00DA0C06">
      <w:pPr>
        <w:rPr>
          <w:rFonts w:cs="Arial"/>
          <w:szCs w:val="22"/>
        </w:rPr>
      </w:pPr>
    </w:p>
    <w:p w:rsidR="00DA0C06" w:rsidRPr="006B278C" w:rsidRDefault="00DA0C06" w:rsidP="00DA0C06">
      <w:pPr>
        <w:rPr>
          <w:rFonts w:cs="Arial"/>
          <w:bCs/>
          <w:szCs w:val="22"/>
        </w:rPr>
      </w:pPr>
      <w:r w:rsidRPr="006B278C">
        <w:rPr>
          <w:rFonts w:cs="Arial"/>
          <w:bCs/>
          <w:szCs w:val="22"/>
        </w:rPr>
        <w:t xml:space="preserve">Hunter, K., </w:t>
      </w:r>
      <w:r w:rsidRPr="006B278C">
        <w:rPr>
          <w:rFonts w:cs="Arial"/>
          <w:b/>
          <w:bCs/>
          <w:szCs w:val="22"/>
        </w:rPr>
        <w:t>Tout-Smith, D.,</w:t>
      </w:r>
      <w:r w:rsidRPr="006B278C">
        <w:rPr>
          <w:rFonts w:cs="Arial"/>
          <w:bCs/>
          <w:szCs w:val="22"/>
        </w:rPr>
        <w:t xml:space="preserve"> Ziino, B. and Ross, K. 2016. Panel speakers. Exhibiting the Great War: academics and curators working together. Australian Historical Association Conference (Federation University, Ballarat, 4-8 July).</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szCs w:val="22"/>
        </w:rPr>
        <w:t>Hugall, A.</w:t>
      </w:r>
      <w:r w:rsidRPr="006B278C">
        <w:rPr>
          <w:rFonts w:cs="Arial"/>
          <w:szCs w:val="22"/>
        </w:rPr>
        <w:t xml:space="preserve"> 2017. Ophiuroid exon-capture: our experiences. Museum Genomics in Practice Workshop (Centre for Biodiversity Analysis, Australian National University, Canberra, 4-5</w:t>
      </w:r>
      <w:r w:rsidRPr="006B278C">
        <w:rPr>
          <w:rFonts w:cs="Arial"/>
          <w:szCs w:val="22"/>
          <w:vertAlign w:val="superscript"/>
        </w:rPr>
        <w:t xml:space="preserve"> </w:t>
      </w:r>
      <w:r w:rsidRPr="006B278C">
        <w:rPr>
          <w:rFonts w:cs="Arial"/>
          <w:szCs w:val="22"/>
        </w:rPr>
        <w:t>April).</w:t>
      </w:r>
    </w:p>
    <w:p w:rsidR="00DA0C06" w:rsidRPr="006B278C" w:rsidRDefault="00DA0C06" w:rsidP="00DA0C06">
      <w:pPr>
        <w:rPr>
          <w:rFonts w:cs="Arial"/>
          <w:szCs w:val="22"/>
        </w:rPr>
      </w:pPr>
    </w:p>
    <w:p w:rsidR="00DA0C06" w:rsidRPr="006B278C" w:rsidRDefault="00DA0C06" w:rsidP="00DA0C06">
      <w:pPr>
        <w:rPr>
          <w:rFonts w:cs="Arial"/>
          <w:bCs/>
          <w:szCs w:val="22"/>
        </w:rPr>
      </w:pPr>
      <w:r w:rsidRPr="006B278C">
        <w:rPr>
          <w:rFonts w:cs="Arial"/>
          <w:b/>
          <w:bCs/>
          <w:szCs w:val="22"/>
        </w:rPr>
        <w:t>Jones, M.</w:t>
      </w:r>
      <w:r w:rsidRPr="006B278C">
        <w:rPr>
          <w:rFonts w:cs="Arial"/>
          <w:bCs/>
          <w:szCs w:val="22"/>
        </w:rPr>
        <w:t xml:space="preserve"> 2016. Mind the gaps: missing connections in museum documentation. CIDOC Specialist Meeting at the 24th General Conference, International Council of Museums (Milan, Italy, 3-7 July).</w:t>
      </w:r>
    </w:p>
    <w:p w:rsidR="00DA0C06" w:rsidRPr="006B278C" w:rsidRDefault="00DA0C06" w:rsidP="00DA0C06">
      <w:pPr>
        <w:rPr>
          <w:rFonts w:cs="Arial"/>
          <w:bCs/>
          <w:szCs w:val="22"/>
        </w:rPr>
      </w:pPr>
    </w:p>
    <w:p w:rsidR="00DA0C06" w:rsidRPr="006B278C" w:rsidRDefault="00DA0C06" w:rsidP="00DA0C06">
      <w:pPr>
        <w:rPr>
          <w:rFonts w:cs="Arial"/>
          <w:bCs/>
          <w:szCs w:val="22"/>
        </w:rPr>
      </w:pPr>
      <w:r w:rsidRPr="006B278C">
        <w:rPr>
          <w:rFonts w:cs="Arial"/>
          <w:b/>
          <w:bCs/>
          <w:szCs w:val="22"/>
        </w:rPr>
        <w:t>Jones, M.</w:t>
      </w:r>
      <w:r w:rsidRPr="006B278C">
        <w:rPr>
          <w:rFonts w:cs="Arial"/>
          <w:bCs/>
          <w:szCs w:val="22"/>
        </w:rPr>
        <w:t xml:space="preserve"> 2016. The decontextualised object: archives, evidence, knowledge and loss. 2016 Congress of the International Council on Archives (COEX Convention and Exhibition Center, Seoul, South Korea, 5-10 September).</w:t>
      </w:r>
    </w:p>
    <w:p w:rsidR="00DA0C06" w:rsidRPr="006B278C" w:rsidRDefault="00DA0C06" w:rsidP="00DA0C06">
      <w:pPr>
        <w:rPr>
          <w:rFonts w:cs="Arial"/>
          <w:b/>
          <w:bCs/>
          <w:szCs w:val="22"/>
        </w:rPr>
      </w:pPr>
    </w:p>
    <w:p w:rsidR="00DA0C06" w:rsidRPr="006B278C" w:rsidRDefault="00DA0C06" w:rsidP="00DA0C06">
      <w:pPr>
        <w:rPr>
          <w:rFonts w:cs="Arial"/>
          <w:bCs/>
          <w:szCs w:val="22"/>
        </w:rPr>
      </w:pPr>
      <w:r w:rsidRPr="006B278C">
        <w:rPr>
          <w:rFonts w:cs="Arial"/>
          <w:b/>
          <w:bCs/>
          <w:szCs w:val="22"/>
        </w:rPr>
        <w:t>Jones, M.</w:t>
      </w:r>
      <w:r w:rsidRPr="006B278C">
        <w:rPr>
          <w:rFonts w:cs="Arial"/>
          <w:bCs/>
          <w:szCs w:val="22"/>
        </w:rPr>
        <w:t xml:space="preserve"> 2016. Missing links: museum archives as evidence, context and content. 31st National Conference, Australian Society of Archivists (Parkroyal Parramatta, Sydney, 17-21 October).</w:t>
      </w:r>
    </w:p>
    <w:p w:rsidR="00DA0C06" w:rsidRPr="006B278C" w:rsidRDefault="00DA0C06" w:rsidP="00DA0C06">
      <w:pPr>
        <w:rPr>
          <w:rFonts w:cs="Arial"/>
          <w:szCs w:val="22"/>
        </w:rPr>
      </w:pPr>
    </w:p>
    <w:p w:rsidR="00DA0C06" w:rsidRPr="006B278C" w:rsidRDefault="00DA0C06" w:rsidP="00DA0C06">
      <w:pPr>
        <w:rPr>
          <w:rFonts w:cs="Arial"/>
          <w:bCs/>
          <w:szCs w:val="22"/>
        </w:rPr>
      </w:pPr>
      <w:r w:rsidRPr="006B278C">
        <w:rPr>
          <w:rFonts w:cs="Arial"/>
          <w:b/>
          <w:bCs/>
          <w:szCs w:val="22"/>
        </w:rPr>
        <w:t xml:space="preserve">Jones, M., </w:t>
      </w:r>
      <w:r w:rsidRPr="006B278C">
        <w:rPr>
          <w:rFonts w:cs="Arial"/>
          <w:bCs/>
          <w:szCs w:val="22"/>
        </w:rPr>
        <w:t>Verhoeven, D. and Findlay, C. 2016. Panel speakers. The ubiquitous archive: non-binary perspectives on contemporary humanities practice. 31st National Conference, Australian Society of Archivists (Parkroyal Parramatta, Sydney, 17-21 October).</w:t>
      </w:r>
    </w:p>
    <w:p w:rsidR="00B12EF6" w:rsidRPr="006B278C" w:rsidRDefault="00B12EF6" w:rsidP="00DA0C06">
      <w:pPr>
        <w:rPr>
          <w:rFonts w:cs="Arial"/>
          <w:bCs/>
          <w:szCs w:val="22"/>
        </w:rPr>
      </w:pPr>
    </w:p>
    <w:p w:rsidR="00223B66" w:rsidRPr="006B278C" w:rsidRDefault="00B12EF6" w:rsidP="00B12EF6">
      <w:pPr>
        <w:rPr>
          <w:rFonts w:cs="Arial"/>
          <w:szCs w:val="22"/>
        </w:rPr>
      </w:pPr>
      <w:r w:rsidRPr="006B278C">
        <w:rPr>
          <w:rFonts w:cs="Arial"/>
          <w:b/>
          <w:szCs w:val="22"/>
        </w:rPr>
        <w:t>Kazi, S.</w:t>
      </w:r>
      <w:r w:rsidRPr="006B278C">
        <w:rPr>
          <w:rFonts w:cs="Arial"/>
          <w:szCs w:val="22"/>
        </w:rPr>
        <w:t xml:space="preserve"> and </w:t>
      </w:r>
      <w:r w:rsidRPr="006B278C">
        <w:rPr>
          <w:rFonts w:cs="Arial"/>
          <w:b/>
          <w:szCs w:val="22"/>
        </w:rPr>
        <w:t>Hipsley, C.</w:t>
      </w:r>
      <w:r w:rsidRPr="006B278C">
        <w:rPr>
          <w:rFonts w:cs="Arial"/>
          <w:szCs w:val="22"/>
        </w:rPr>
        <w:t xml:space="preserve"> 2017. Where the worm lizards are: island endemicity in a fossorial Caribbean reptile. 2017 Conference of the Australian Society of Herpetology (Fairbridge Village, 20-23 June).</w:t>
      </w:r>
    </w:p>
    <w:p w:rsidR="00223B66" w:rsidRPr="006B278C" w:rsidRDefault="00223B66" w:rsidP="00223B66">
      <w:pPr>
        <w:rPr>
          <w:rFonts w:ascii="Helvetica" w:hAnsi="Helvetica" w:cs="Helvetica"/>
          <w:szCs w:val="22"/>
          <w:lang w:val="en-US"/>
        </w:rPr>
      </w:pPr>
    </w:p>
    <w:p w:rsidR="00DA0C06" w:rsidRPr="006B278C" w:rsidRDefault="00DA0C06" w:rsidP="00DA0C06">
      <w:pPr>
        <w:rPr>
          <w:rFonts w:cs="Arial"/>
          <w:bCs/>
          <w:szCs w:val="22"/>
        </w:rPr>
      </w:pPr>
      <w:r w:rsidRPr="006B278C">
        <w:rPr>
          <w:rFonts w:cs="Arial"/>
          <w:b/>
          <w:bCs/>
          <w:szCs w:val="22"/>
        </w:rPr>
        <w:t>Kinsey, F.</w:t>
      </w:r>
      <w:r w:rsidRPr="006B278C">
        <w:rPr>
          <w:rFonts w:cs="Arial"/>
          <w:bCs/>
          <w:szCs w:val="22"/>
        </w:rPr>
        <w:t xml:space="preserve"> and </w:t>
      </w:r>
      <w:r w:rsidRPr="006B278C">
        <w:rPr>
          <w:rFonts w:cs="Arial"/>
          <w:b/>
          <w:bCs/>
          <w:szCs w:val="22"/>
        </w:rPr>
        <w:t>Perkins, H.</w:t>
      </w:r>
      <w:r w:rsidRPr="006B278C">
        <w:rPr>
          <w:rFonts w:cs="Arial"/>
          <w:bCs/>
          <w:szCs w:val="22"/>
        </w:rPr>
        <w:t xml:space="preserve"> 2016. Echoes of industry: tracing the evolution of Kodak Australasia through its oral and visual record. Australian Historical Association Conference (Federation University, Ballarat, 4-8 July). </w:t>
      </w:r>
    </w:p>
    <w:p w:rsidR="00B12EF6" w:rsidRPr="006B278C" w:rsidRDefault="00B12EF6" w:rsidP="00DA0C06">
      <w:pPr>
        <w:rPr>
          <w:rFonts w:cs="Arial"/>
          <w:bCs/>
          <w:szCs w:val="22"/>
        </w:rPr>
      </w:pPr>
    </w:p>
    <w:p w:rsidR="00B12EF6" w:rsidRPr="006B278C" w:rsidRDefault="00B12EF6" w:rsidP="00B12EF6">
      <w:pPr>
        <w:rPr>
          <w:rFonts w:cs="Arial"/>
          <w:szCs w:val="22"/>
        </w:rPr>
      </w:pPr>
      <w:r w:rsidRPr="006B278C">
        <w:rPr>
          <w:rFonts w:cs="Arial"/>
          <w:b/>
          <w:szCs w:val="22"/>
        </w:rPr>
        <w:t>Laver, R.J.,</w:t>
      </w:r>
      <w:r w:rsidRPr="006B278C">
        <w:rPr>
          <w:rFonts w:cs="Arial"/>
          <w:szCs w:val="22"/>
        </w:rPr>
        <w:t xml:space="preserve"> Moritz, C. and Oliver, P. 2017. Ancient diversity in young islands. 2017 Conference of the Australian Society of Herpetology (Fairbridge Village, 20-23 June).</w:t>
      </w:r>
    </w:p>
    <w:p w:rsidR="00B12EF6" w:rsidRPr="006B278C" w:rsidRDefault="00B12EF6" w:rsidP="00B12EF6">
      <w:pPr>
        <w:rPr>
          <w:rFonts w:cs="Arial"/>
          <w:szCs w:val="22"/>
        </w:rPr>
      </w:pPr>
    </w:p>
    <w:p w:rsidR="00223B66" w:rsidRPr="006B278C" w:rsidRDefault="00223B66" w:rsidP="00223B66">
      <w:pPr>
        <w:rPr>
          <w:rFonts w:ascii="Helvetica" w:hAnsi="Helvetica" w:cs="Helvetica"/>
          <w:szCs w:val="22"/>
          <w:lang w:val="en-US"/>
        </w:rPr>
      </w:pPr>
      <w:r w:rsidRPr="006B278C">
        <w:rPr>
          <w:rFonts w:ascii="Helvetica" w:hAnsi="Helvetica" w:cs="Helvetica"/>
          <w:b/>
          <w:szCs w:val="22"/>
          <w:lang w:val="en-US"/>
        </w:rPr>
        <w:lastRenderedPageBreak/>
        <w:t>Leith, A</w:t>
      </w:r>
      <w:r w:rsidRPr="006B278C">
        <w:rPr>
          <w:rFonts w:ascii="Helvetica" w:hAnsi="Helvetica" w:cs="Helvetica"/>
          <w:szCs w:val="22"/>
          <w:lang w:val="en-US"/>
        </w:rPr>
        <w:t xml:space="preserve">. 2017. The Autism Friendly Museum Project at Museums Victoria. Key Note at the New Zealand Museum Educator’s Conference </w:t>
      </w:r>
      <w:r w:rsidR="006A73F2">
        <w:rPr>
          <w:rFonts w:ascii="Helvetica" w:hAnsi="Helvetica" w:cs="Helvetica"/>
          <w:szCs w:val="22"/>
          <w:lang w:val="en-US"/>
        </w:rPr>
        <w:t>(</w:t>
      </w:r>
      <w:r w:rsidRPr="006B278C">
        <w:rPr>
          <w:rFonts w:ascii="Helvetica" w:hAnsi="Helvetica" w:cs="Helvetica"/>
          <w:szCs w:val="22"/>
          <w:lang w:val="en-US"/>
        </w:rPr>
        <w:t>Te Papa Museum, Wellington,</w:t>
      </w:r>
      <w:r w:rsidR="006A73F2">
        <w:rPr>
          <w:rFonts w:ascii="Helvetica" w:hAnsi="Helvetica" w:cs="Helvetica"/>
          <w:szCs w:val="22"/>
          <w:lang w:val="en-US"/>
        </w:rPr>
        <w:t xml:space="preserve"> New Zealand,</w:t>
      </w:r>
      <w:r w:rsidRPr="006B278C">
        <w:rPr>
          <w:rFonts w:ascii="Helvetica" w:hAnsi="Helvetica" w:cs="Helvetica"/>
          <w:szCs w:val="22"/>
          <w:lang w:val="en-US"/>
        </w:rPr>
        <w:t xml:space="preserve"> 1 February.)</w:t>
      </w:r>
    </w:p>
    <w:p w:rsidR="00223B66" w:rsidRPr="006B278C" w:rsidRDefault="00223B66" w:rsidP="00223B66">
      <w:pPr>
        <w:rPr>
          <w:rFonts w:ascii="Helvetica" w:hAnsi="Helvetica" w:cs="Helvetica"/>
          <w:szCs w:val="22"/>
          <w:lang w:val="en-US"/>
        </w:rPr>
      </w:pPr>
    </w:p>
    <w:p w:rsidR="00223B66" w:rsidRPr="006B278C" w:rsidRDefault="00223B66" w:rsidP="00223B66">
      <w:pPr>
        <w:rPr>
          <w:rFonts w:ascii="Helvetica" w:hAnsi="Helvetica" w:cs="Helvetica"/>
          <w:szCs w:val="22"/>
          <w:lang w:val="en-US"/>
        </w:rPr>
      </w:pPr>
      <w:r w:rsidRPr="006B278C">
        <w:rPr>
          <w:rFonts w:ascii="Helvetica" w:hAnsi="Helvetica" w:cs="Helvetica"/>
          <w:b/>
          <w:szCs w:val="22"/>
          <w:lang w:val="en-US"/>
        </w:rPr>
        <w:t>Leith, A</w:t>
      </w:r>
      <w:r w:rsidRPr="006B278C">
        <w:rPr>
          <w:rFonts w:ascii="Helvetica" w:hAnsi="Helvetica" w:cs="Helvetica"/>
          <w:szCs w:val="22"/>
          <w:lang w:val="en-US"/>
        </w:rPr>
        <w:t xml:space="preserve">. 2017. Creating online resources for visitors on the autism spectrum. </w:t>
      </w:r>
      <w:r w:rsidR="006A73F2">
        <w:rPr>
          <w:rFonts w:ascii="Helvetica" w:hAnsi="Helvetica" w:cs="Helvetica"/>
          <w:szCs w:val="22"/>
          <w:lang w:val="en-US"/>
        </w:rPr>
        <w:t>W</w:t>
      </w:r>
      <w:r w:rsidRPr="006B278C">
        <w:rPr>
          <w:rFonts w:ascii="Helvetica" w:hAnsi="Helvetica" w:cs="Helvetica"/>
          <w:szCs w:val="22"/>
          <w:lang w:val="en-US"/>
        </w:rPr>
        <w:t xml:space="preserve">orkshop at the New Zealand Museum Educator’s Conference </w:t>
      </w:r>
      <w:r w:rsidR="006A73F2">
        <w:rPr>
          <w:rFonts w:ascii="Helvetica" w:hAnsi="Helvetica" w:cs="Helvetica"/>
          <w:szCs w:val="22"/>
          <w:lang w:val="en-US"/>
        </w:rPr>
        <w:t>(</w:t>
      </w:r>
      <w:r w:rsidRPr="006B278C">
        <w:rPr>
          <w:rFonts w:ascii="Helvetica" w:hAnsi="Helvetica" w:cs="Helvetica"/>
          <w:szCs w:val="22"/>
          <w:lang w:val="en-US"/>
        </w:rPr>
        <w:t xml:space="preserve">Te Papa Museum, Wellington, </w:t>
      </w:r>
      <w:r w:rsidR="006A73F2">
        <w:rPr>
          <w:rFonts w:ascii="Helvetica" w:hAnsi="Helvetica" w:cs="Helvetica"/>
          <w:szCs w:val="22"/>
          <w:lang w:val="en-US"/>
        </w:rPr>
        <w:t xml:space="preserve">New Zealand, </w:t>
      </w:r>
      <w:r w:rsidRPr="006B278C">
        <w:rPr>
          <w:rFonts w:ascii="Helvetica" w:hAnsi="Helvetica" w:cs="Helvetica"/>
          <w:szCs w:val="22"/>
          <w:lang w:val="en-US"/>
        </w:rPr>
        <w:t>2 February.)</w:t>
      </w:r>
    </w:p>
    <w:p w:rsidR="00223B66" w:rsidRPr="006B278C" w:rsidRDefault="00223B66" w:rsidP="00223B66">
      <w:pPr>
        <w:rPr>
          <w:rFonts w:ascii="Helvetica" w:hAnsi="Helvetica" w:cs="Helvetica"/>
          <w:szCs w:val="22"/>
          <w:lang w:val="en-US"/>
        </w:rPr>
      </w:pPr>
    </w:p>
    <w:p w:rsidR="00DA0C06" w:rsidRPr="006B278C" w:rsidRDefault="00DA0C06" w:rsidP="00DA0C06">
      <w:pPr>
        <w:rPr>
          <w:rFonts w:cs="Arial"/>
          <w:bCs/>
          <w:szCs w:val="22"/>
        </w:rPr>
      </w:pPr>
      <w:r w:rsidRPr="006B278C">
        <w:rPr>
          <w:rFonts w:cs="Arial"/>
          <w:b/>
          <w:bCs/>
          <w:szCs w:val="22"/>
        </w:rPr>
        <w:t>McFadzean, M.</w:t>
      </w:r>
      <w:r w:rsidRPr="006B278C">
        <w:rPr>
          <w:rFonts w:cs="Arial"/>
          <w:bCs/>
          <w:szCs w:val="22"/>
        </w:rPr>
        <w:t xml:space="preserve"> 2016. Exhibiting migration and cultural diversity: interpretive approaches and education impacts at Melbourne’s Immigration Museum. 2016 Asia-Pacific Museum Education International Conference (National Museum of Natural Science, Taichung, Taiwan, 25-26 November).</w:t>
      </w:r>
    </w:p>
    <w:p w:rsidR="00DA0C06" w:rsidRPr="006B278C" w:rsidRDefault="00DA0C06" w:rsidP="00DA0C06">
      <w:pPr>
        <w:rPr>
          <w:rFonts w:cs="Arial"/>
          <w:bCs/>
          <w:szCs w:val="22"/>
        </w:rPr>
      </w:pPr>
    </w:p>
    <w:p w:rsidR="00DA0C06" w:rsidRPr="006B278C" w:rsidRDefault="00DA0C06" w:rsidP="00DA0C06">
      <w:pPr>
        <w:rPr>
          <w:rFonts w:cs="Arial"/>
          <w:bCs/>
          <w:szCs w:val="22"/>
        </w:rPr>
      </w:pPr>
      <w:r w:rsidRPr="006B278C">
        <w:rPr>
          <w:rFonts w:cs="Arial"/>
          <w:b/>
          <w:bCs/>
          <w:szCs w:val="22"/>
        </w:rPr>
        <w:t>McFadzean, M.</w:t>
      </w:r>
      <w:r w:rsidRPr="006B278C">
        <w:rPr>
          <w:rFonts w:cs="Arial"/>
          <w:bCs/>
          <w:szCs w:val="22"/>
        </w:rPr>
        <w:t xml:space="preserve"> 2016. Exhibiting difference: interrupting dominant narratives of multiculturalism through an affective museum exhibition experience. 2016 DIB+ Mini-Conference, Museums Australasia (Melbourne Museum, 28 July).</w:t>
      </w:r>
    </w:p>
    <w:p w:rsidR="00223B66" w:rsidRPr="006B278C" w:rsidRDefault="00223B66" w:rsidP="00DA0C06">
      <w:pPr>
        <w:rPr>
          <w:rFonts w:cs="Arial"/>
          <w:bCs/>
          <w:szCs w:val="22"/>
        </w:rPr>
      </w:pPr>
    </w:p>
    <w:p w:rsidR="00DA0C06" w:rsidRPr="006B278C" w:rsidRDefault="00DA0C06" w:rsidP="00DA0C06">
      <w:pPr>
        <w:rPr>
          <w:rFonts w:cs="Arial"/>
          <w:b/>
          <w:szCs w:val="22"/>
        </w:rPr>
      </w:pPr>
      <w:r w:rsidRPr="006B278C">
        <w:rPr>
          <w:rFonts w:cs="Arial"/>
          <w:b/>
          <w:szCs w:val="22"/>
        </w:rPr>
        <w:t>Mills, S.</w:t>
      </w:r>
      <w:r w:rsidRPr="006B278C">
        <w:rPr>
          <w:rFonts w:cs="Arial"/>
          <w:szCs w:val="22"/>
        </w:rPr>
        <w:t xml:space="preserve"> 2016. </w:t>
      </w:r>
      <w:r w:rsidRPr="006B278C">
        <w:rPr>
          <w:rFonts w:cs="Arial"/>
          <w:bCs/>
          <w:szCs w:val="22"/>
          <w:lang w:val="cs-CZ"/>
        </w:rPr>
        <w:t>Tellurium, the element which keeps on keeping on: what we have learnt in the past decade studying tellurium oxysalts. International Scientific Symposium on New Minerals and Mineralogy in the 21st Century (Jáchymov, Czech Republic, 3-5 September).</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szCs w:val="22"/>
        </w:rPr>
        <w:t>Mills, S.</w:t>
      </w:r>
      <w:r w:rsidRPr="006B278C">
        <w:rPr>
          <w:rFonts w:cs="Arial"/>
          <w:szCs w:val="22"/>
        </w:rPr>
        <w:t xml:space="preserve"> 2016. Green rust: the first discoveries in Australia, DNA and industrial uses. 2</w:t>
      </w:r>
      <w:r w:rsidRPr="006B278C">
        <w:rPr>
          <w:rFonts w:cs="Arial"/>
          <w:szCs w:val="22"/>
          <w:vertAlign w:val="superscript"/>
        </w:rPr>
        <w:t>nd</w:t>
      </w:r>
      <w:r w:rsidRPr="006B278C">
        <w:rPr>
          <w:rFonts w:cs="Arial"/>
          <w:szCs w:val="22"/>
        </w:rPr>
        <w:t xml:space="preserve"> European Mineralogical Conference (Palacongressi, Rimini, Italy, 11-15 September).</w:t>
      </w:r>
    </w:p>
    <w:p w:rsidR="00DA0C06" w:rsidRPr="006B278C" w:rsidRDefault="00DA0C06" w:rsidP="00DA0C06">
      <w:pPr>
        <w:rPr>
          <w:rFonts w:cs="Arial"/>
          <w:szCs w:val="22"/>
        </w:rPr>
      </w:pPr>
    </w:p>
    <w:p w:rsidR="00DA0C06" w:rsidRDefault="00DA0C06" w:rsidP="00DA0C06">
      <w:pPr>
        <w:rPr>
          <w:rFonts w:cs="Arial"/>
          <w:szCs w:val="22"/>
        </w:rPr>
      </w:pPr>
      <w:r w:rsidRPr="006B278C">
        <w:rPr>
          <w:rFonts w:cs="Arial"/>
          <w:b/>
          <w:szCs w:val="22"/>
        </w:rPr>
        <w:t>Mills, S.</w:t>
      </w:r>
      <w:r w:rsidRPr="006B278C">
        <w:rPr>
          <w:rFonts w:cs="Arial"/>
          <w:szCs w:val="22"/>
        </w:rPr>
        <w:t xml:space="preserve"> 2016. Green rust: the first discoveries in Australia, microbes and water purification. 3</w:t>
      </w:r>
      <w:r w:rsidRPr="006B278C">
        <w:rPr>
          <w:rFonts w:cs="Arial"/>
          <w:szCs w:val="22"/>
          <w:vertAlign w:val="superscript"/>
        </w:rPr>
        <w:t>rd</w:t>
      </w:r>
      <w:r w:rsidRPr="006B278C">
        <w:rPr>
          <w:rFonts w:cs="Arial"/>
          <w:szCs w:val="22"/>
        </w:rPr>
        <w:t xml:space="preserve"> Asian Clay Conference (Zhujiang Hotel, Guangzhou, China, 18-20 November).</w:t>
      </w:r>
    </w:p>
    <w:p w:rsidR="006A73F2" w:rsidRPr="006B278C" w:rsidRDefault="006A73F2" w:rsidP="00DA0C06">
      <w:pPr>
        <w:rPr>
          <w:rFonts w:cs="Arial"/>
          <w:szCs w:val="22"/>
        </w:rPr>
      </w:pPr>
    </w:p>
    <w:p w:rsidR="00DA0C06" w:rsidRPr="006B278C" w:rsidRDefault="00DA0C06" w:rsidP="00DA0C06">
      <w:pPr>
        <w:rPr>
          <w:rFonts w:cs="Arial"/>
          <w:bCs/>
          <w:szCs w:val="22"/>
        </w:rPr>
      </w:pPr>
      <w:r w:rsidRPr="006B278C">
        <w:rPr>
          <w:rFonts w:cs="Arial"/>
          <w:b/>
          <w:bCs/>
          <w:szCs w:val="22"/>
        </w:rPr>
        <w:t xml:space="preserve">Moulton. K. </w:t>
      </w:r>
      <w:r w:rsidRPr="006B278C">
        <w:rPr>
          <w:rFonts w:cs="Arial"/>
          <w:bCs/>
          <w:szCs w:val="22"/>
        </w:rPr>
        <w:t xml:space="preserve">2017. Panel speaker. Culture First: A Symposium (Australian Centre for Contemporary Art, Southbank, Melbourne, </w:t>
      </w:r>
      <w:proofErr w:type="gramStart"/>
      <w:r w:rsidRPr="006B278C">
        <w:rPr>
          <w:rFonts w:cs="Arial"/>
          <w:bCs/>
          <w:szCs w:val="22"/>
        </w:rPr>
        <w:t>28</w:t>
      </w:r>
      <w:proofErr w:type="gramEnd"/>
      <w:r w:rsidRPr="006B278C">
        <w:rPr>
          <w:rFonts w:cs="Arial"/>
          <w:bCs/>
          <w:szCs w:val="22"/>
        </w:rPr>
        <w:t xml:space="preserve"> February).</w:t>
      </w:r>
    </w:p>
    <w:p w:rsidR="00DA0C06" w:rsidRPr="006B278C" w:rsidRDefault="00DA0C06" w:rsidP="00DA0C06">
      <w:pPr>
        <w:rPr>
          <w:rFonts w:cs="Arial"/>
          <w:bCs/>
          <w:szCs w:val="22"/>
        </w:rPr>
      </w:pPr>
    </w:p>
    <w:p w:rsidR="00DA0C06" w:rsidRPr="006B278C" w:rsidRDefault="00DA0C06" w:rsidP="00DA0C06">
      <w:pPr>
        <w:rPr>
          <w:rFonts w:cs="Arial"/>
          <w:bCs/>
          <w:szCs w:val="22"/>
        </w:rPr>
      </w:pPr>
      <w:r w:rsidRPr="006B278C">
        <w:rPr>
          <w:rFonts w:cs="Arial"/>
          <w:b/>
          <w:bCs/>
          <w:szCs w:val="22"/>
        </w:rPr>
        <w:t>Moulton. K.</w:t>
      </w:r>
      <w:r w:rsidRPr="006B278C">
        <w:rPr>
          <w:rFonts w:cs="Arial"/>
          <w:bCs/>
          <w:szCs w:val="22"/>
        </w:rPr>
        <w:t xml:space="preserve"> 2017. Panel speaker. For us by us: a yarning circle and participatory professional development workshop (Australian Centre for Contemporary Art, Southbank, Melbourne, </w:t>
      </w:r>
      <w:proofErr w:type="gramStart"/>
      <w:r w:rsidRPr="006B278C">
        <w:rPr>
          <w:rFonts w:cs="Arial"/>
          <w:bCs/>
          <w:szCs w:val="22"/>
        </w:rPr>
        <w:t>21</w:t>
      </w:r>
      <w:proofErr w:type="gramEnd"/>
      <w:r w:rsidRPr="006B278C">
        <w:rPr>
          <w:rFonts w:cs="Arial"/>
          <w:bCs/>
          <w:szCs w:val="22"/>
        </w:rPr>
        <w:t xml:space="preserve"> March).</w:t>
      </w:r>
    </w:p>
    <w:p w:rsidR="00D37A47" w:rsidRPr="006B278C" w:rsidRDefault="00D37A47" w:rsidP="00DA0C06">
      <w:pPr>
        <w:rPr>
          <w:rFonts w:cs="Arial"/>
          <w:b/>
          <w:bCs/>
          <w:szCs w:val="22"/>
        </w:rPr>
      </w:pPr>
    </w:p>
    <w:p w:rsidR="00D37A47" w:rsidRPr="006B278C" w:rsidRDefault="00D37A47" w:rsidP="00D37A47">
      <w:pPr>
        <w:rPr>
          <w:rFonts w:cs="Arial"/>
          <w:szCs w:val="22"/>
        </w:rPr>
      </w:pPr>
      <w:r w:rsidRPr="006B278C">
        <w:rPr>
          <w:rFonts w:cs="Arial"/>
          <w:b/>
          <w:szCs w:val="22"/>
        </w:rPr>
        <w:t>Newman, P</w:t>
      </w:r>
      <w:r w:rsidRPr="006B278C">
        <w:rPr>
          <w:rFonts w:cs="Arial"/>
          <w:szCs w:val="22"/>
        </w:rPr>
        <w:t>. 2017. Making use of ZoaTrack: a web-based platform for analysing animal telemetry data. Animals in Motion Symposium (James Cook University, Townsville, 18 February).</w:t>
      </w:r>
    </w:p>
    <w:p w:rsidR="00D37A47" w:rsidRPr="006B278C" w:rsidRDefault="00D37A47" w:rsidP="00D37A47">
      <w:pPr>
        <w:rPr>
          <w:rFonts w:cs="Arial"/>
          <w:szCs w:val="22"/>
        </w:rPr>
      </w:pPr>
    </w:p>
    <w:p w:rsidR="00D37A47" w:rsidRPr="006B278C" w:rsidRDefault="00D37A47" w:rsidP="00D37A47">
      <w:pPr>
        <w:rPr>
          <w:rFonts w:cs="Arial"/>
          <w:szCs w:val="22"/>
        </w:rPr>
      </w:pPr>
      <w:r w:rsidRPr="006B278C">
        <w:rPr>
          <w:rFonts w:cs="Arial"/>
          <w:b/>
          <w:szCs w:val="22"/>
        </w:rPr>
        <w:t>Newman, P</w:t>
      </w:r>
      <w:r w:rsidRPr="006B278C">
        <w:rPr>
          <w:rFonts w:cs="Arial"/>
          <w:szCs w:val="22"/>
        </w:rPr>
        <w:t>. 2017. Making tracking data discoverable via the Atlas of Living Australia. 4th International Conference on Fish Telemetry (Cairns, 22 June).</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szCs w:val="22"/>
        </w:rPr>
        <w:t>O’Hara, T.</w:t>
      </w:r>
      <w:r w:rsidRPr="006B278C">
        <w:rPr>
          <w:rFonts w:cs="Arial"/>
          <w:szCs w:val="22"/>
        </w:rPr>
        <w:t xml:space="preserve"> 2016. The ophiuroid project. French Antarctic Marine Biodiversity Workshop (Concarneau, France, 11 August).</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szCs w:val="22"/>
        </w:rPr>
        <w:t>O’Hara, T.</w:t>
      </w:r>
      <w:r w:rsidRPr="006B278C">
        <w:rPr>
          <w:rFonts w:cs="Arial"/>
          <w:szCs w:val="22"/>
        </w:rPr>
        <w:t xml:space="preserve"> 2016. Ophiuroidea. Tropical Deep Sea Benthos symposium (Muséum National d’Histoire Naturelle, Paris, France, 20-21 October).</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szCs w:val="22"/>
        </w:rPr>
        <w:t>O’Hara, T.</w:t>
      </w:r>
      <w:r w:rsidRPr="006B278C">
        <w:rPr>
          <w:rFonts w:cs="Arial"/>
          <w:szCs w:val="22"/>
        </w:rPr>
        <w:t xml:space="preserve"> 2017. Expanding our spatial knowledge of marine biodiversity to support future best practice reviews. National Environmental Science Program – Marine Biodiversity Hub workshop (Hobart, 27 March).</w:t>
      </w:r>
    </w:p>
    <w:p w:rsidR="00D37A47" w:rsidRPr="006B278C" w:rsidRDefault="00D37A47" w:rsidP="00DA0C06">
      <w:pPr>
        <w:rPr>
          <w:rFonts w:cs="Arial"/>
          <w:szCs w:val="22"/>
        </w:rPr>
      </w:pPr>
    </w:p>
    <w:p w:rsidR="00D37A47" w:rsidRPr="006B278C" w:rsidRDefault="00D37A47" w:rsidP="00D37A47">
      <w:pPr>
        <w:rPr>
          <w:rFonts w:cs="Arial"/>
          <w:szCs w:val="22"/>
        </w:rPr>
      </w:pPr>
      <w:r w:rsidRPr="006B278C">
        <w:rPr>
          <w:rFonts w:cs="Arial"/>
          <w:szCs w:val="22"/>
        </w:rPr>
        <w:t xml:space="preserve">Price, A. and </w:t>
      </w:r>
      <w:r w:rsidRPr="006B278C">
        <w:rPr>
          <w:rFonts w:cs="Arial"/>
          <w:b/>
          <w:szCs w:val="22"/>
        </w:rPr>
        <w:t>Brereton, K</w:t>
      </w:r>
      <w:r w:rsidRPr="006B278C">
        <w:rPr>
          <w:rFonts w:cs="Arial"/>
          <w:szCs w:val="22"/>
        </w:rPr>
        <w:t>. 2017. Museum Victoria and MCH Partnership Project. Maternal Child Health Nurse Conference (Exhibition and Convention Centre, Melbourne 21 April).</w:t>
      </w:r>
    </w:p>
    <w:p w:rsidR="00D37A47" w:rsidRPr="006B278C" w:rsidRDefault="00D37A47" w:rsidP="00D37A47">
      <w:pPr>
        <w:rPr>
          <w:rFonts w:cs="Arial"/>
          <w:szCs w:val="22"/>
        </w:rPr>
      </w:pPr>
    </w:p>
    <w:p w:rsidR="00D37A47" w:rsidRPr="006B278C" w:rsidRDefault="00D37A47" w:rsidP="00D37A47">
      <w:pPr>
        <w:rPr>
          <w:rFonts w:cs="Arial"/>
          <w:szCs w:val="22"/>
        </w:rPr>
      </w:pPr>
      <w:r w:rsidRPr="006B278C">
        <w:rPr>
          <w:rFonts w:cs="Arial"/>
          <w:b/>
          <w:szCs w:val="22"/>
        </w:rPr>
        <w:lastRenderedPageBreak/>
        <w:t>Price, A</w:t>
      </w:r>
      <w:r w:rsidRPr="006B278C">
        <w:rPr>
          <w:rFonts w:cs="Arial"/>
          <w:szCs w:val="22"/>
        </w:rPr>
        <w:t xml:space="preserve">. 2017. Five Hundred Children and One Museum. Together We Grow, Early Childhood Conference (Caulfield Racecourse, </w:t>
      </w:r>
      <w:r w:rsidR="00CC3284">
        <w:rPr>
          <w:rFonts w:cs="Arial"/>
          <w:szCs w:val="22"/>
        </w:rPr>
        <w:t xml:space="preserve">Melbourne, </w:t>
      </w:r>
      <w:proofErr w:type="gramStart"/>
      <w:r w:rsidRPr="006B278C">
        <w:rPr>
          <w:rFonts w:cs="Arial"/>
          <w:szCs w:val="22"/>
        </w:rPr>
        <w:t>27</w:t>
      </w:r>
      <w:proofErr w:type="gramEnd"/>
      <w:r w:rsidRPr="006B278C">
        <w:rPr>
          <w:rFonts w:cs="Arial"/>
          <w:szCs w:val="22"/>
        </w:rPr>
        <w:t xml:space="preserve"> May).</w:t>
      </w:r>
    </w:p>
    <w:p w:rsidR="00D37A47" w:rsidRPr="006B278C" w:rsidRDefault="00D37A47" w:rsidP="00D37A47">
      <w:pPr>
        <w:rPr>
          <w:rFonts w:cs="Arial"/>
          <w:szCs w:val="22"/>
        </w:rPr>
      </w:pPr>
    </w:p>
    <w:p w:rsidR="00DA0C06" w:rsidRPr="006B278C" w:rsidRDefault="00DA0C06" w:rsidP="00DA0C06">
      <w:pPr>
        <w:rPr>
          <w:rFonts w:cs="Arial"/>
          <w:szCs w:val="22"/>
        </w:rPr>
      </w:pPr>
      <w:r w:rsidRPr="006B278C">
        <w:rPr>
          <w:rFonts w:cs="Arial"/>
          <w:b/>
          <w:szCs w:val="22"/>
        </w:rPr>
        <w:t>Rich, T.</w:t>
      </w:r>
      <w:r w:rsidRPr="006B278C">
        <w:rPr>
          <w:rFonts w:cs="Arial"/>
          <w:szCs w:val="22"/>
        </w:rPr>
        <w:t xml:space="preserve"> 2016. South-eastern Australia’s Cretaceous polar tetrapods in a Greenhouse World. 35</w:t>
      </w:r>
      <w:r w:rsidRPr="006B278C">
        <w:rPr>
          <w:rFonts w:cs="Arial"/>
          <w:szCs w:val="22"/>
          <w:vertAlign w:val="superscript"/>
        </w:rPr>
        <w:t>th</w:t>
      </w:r>
      <w:r w:rsidRPr="006B278C">
        <w:rPr>
          <w:rFonts w:cs="Arial"/>
          <w:szCs w:val="22"/>
        </w:rPr>
        <w:t xml:space="preserve"> International Geological Congress (Cape Town International Convention Centre, Cape Town. South Africa, 27 August-4 September). </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szCs w:val="22"/>
        </w:rPr>
        <w:t>Schmidt, R.</w:t>
      </w:r>
      <w:r w:rsidRPr="006B278C">
        <w:rPr>
          <w:rFonts w:cs="Arial"/>
          <w:szCs w:val="22"/>
        </w:rPr>
        <w:t xml:space="preserve"> 2017. Encrusting bryozoans: lost in the collections? 7</w:t>
      </w:r>
      <w:r w:rsidRPr="006B278C">
        <w:rPr>
          <w:rFonts w:cs="Arial"/>
          <w:szCs w:val="22"/>
          <w:vertAlign w:val="superscript"/>
        </w:rPr>
        <w:t>th</w:t>
      </w:r>
      <w:r w:rsidRPr="006B278C">
        <w:rPr>
          <w:rFonts w:cs="Arial"/>
          <w:szCs w:val="22"/>
        </w:rPr>
        <w:t xml:space="preserve"> AustraLarwood Symposium, International Bryozoology Association (National Institute of Water and Atmospheric Research, Wellington, N</w:t>
      </w:r>
      <w:r w:rsidR="00CC3284">
        <w:rPr>
          <w:rFonts w:cs="Arial"/>
          <w:szCs w:val="22"/>
        </w:rPr>
        <w:t>ew Zealand</w:t>
      </w:r>
      <w:r w:rsidRPr="006B278C">
        <w:rPr>
          <w:rFonts w:cs="Arial"/>
          <w:szCs w:val="22"/>
        </w:rPr>
        <w:t>, 9-10 February).</w:t>
      </w:r>
    </w:p>
    <w:p w:rsidR="007B450F" w:rsidRPr="006B278C" w:rsidRDefault="007B450F" w:rsidP="00DA0C06">
      <w:pPr>
        <w:rPr>
          <w:rFonts w:cs="Arial"/>
          <w:szCs w:val="22"/>
        </w:rPr>
      </w:pPr>
    </w:p>
    <w:p w:rsidR="007B450F" w:rsidRPr="006B278C" w:rsidRDefault="007B450F" w:rsidP="00DA0C06">
      <w:pPr>
        <w:rPr>
          <w:rFonts w:cs="Arial"/>
          <w:szCs w:val="22"/>
        </w:rPr>
      </w:pPr>
      <w:r w:rsidRPr="006B278C">
        <w:rPr>
          <w:rFonts w:cs="Arial"/>
          <w:szCs w:val="22"/>
        </w:rPr>
        <w:t>Shearer J. and Liu M. 2016 Making STEM Truly Transdisciplinary. Deakin University STEM Education Conference (Deakin University, Geelong, 5 – 7 October).</w:t>
      </w:r>
    </w:p>
    <w:p w:rsidR="00DA0C06" w:rsidRPr="006B278C" w:rsidRDefault="00DA0C06" w:rsidP="00DA0C06">
      <w:pPr>
        <w:rPr>
          <w:rFonts w:cs="Arial"/>
          <w:szCs w:val="22"/>
        </w:rPr>
      </w:pPr>
    </w:p>
    <w:p w:rsidR="00DA0C06" w:rsidRPr="006B278C" w:rsidRDefault="00DA0C06" w:rsidP="00DA0C06">
      <w:pPr>
        <w:rPr>
          <w:rFonts w:cs="Arial"/>
          <w:bCs/>
          <w:szCs w:val="22"/>
        </w:rPr>
      </w:pPr>
      <w:r w:rsidRPr="006B278C">
        <w:rPr>
          <w:rFonts w:cs="Arial"/>
          <w:b/>
          <w:bCs/>
          <w:szCs w:val="22"/>
        </w:rPr>
        <w:t>Stevenson, M.</w:t>
      </w:r>
      <w:r w:rsidRPr="006B278C">
        <w:rPr>
          <w:rFonts w:cs="Arial"/>
          <w:bCs/>
          <w:szCs w:val="22"/>
        </w:rPr>
        <w:t xml:space="preserve"> 2016. Seeking affect in the snowfields: a useful addition to herit</w:t>
      </w:r>
      <w:r w:rsidR="001E693D" w:rsidRPr="006B278C">
        <w:rPr>
          <w:rFonts w:cs="Arial"/>
          <w:bCs/>
          <w:szCs w:val="22"/>
        </w:rPr>
        <w:t>age practice?</w:t>
      </w:r>
      <w:r w:rsidR="00A206CE" w:rsidRPr="006B278C">
        <w:rPr>
          <w:rFonts w:cs="Arial"/>
          <w:bCs/>
          <w:szCs w:val="22"/>
        </w:rPr>
        <w:t xml:space="preserve"> </w:t>
      </w:r>
      <w:r w:rsidRPr="006B278C">
        <w:rPr>
          <w:rFonts w:cs="Arial"/>
          <w:bCs/>
          <w:szCs w:val="22"/>
        </w:rPr>
        <w:t>National Trusts of Australia and Australia ICOMOS Conference (Melbourne Cricket Ground, Melbourne, 4-8 October).</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szCs w:val="22"/>
        </w:rPr>
        <w:t>Walker, K.</w:t>
      </w:r>
      <w:r w:rsidRPr="006B278C">
        <w:rPr>
          <w:rFonts w:cs="Arial"/>
          <w:szCs w:val="22"/>
        </w:rPr>
        <w:t xml:space="preserve"> 2016. The role of citizen science in documenting biodiversity. Annual Conference, Australian Entomological Society (Rydges Hotel, Melbourne, 27-30 November).</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szCs w:val="22"/>
        </w:rPr>
        <w:t>Wilson, R</w:t>
      </w:r>
      <w:r w:rsidRPr="006B278C">
        <w:rPr>
          <w:rFonts w:cs="Arial"/>
          <w:szCs w:val="22"/>
        </w:rPr>
        <w:t>. 2017. Scale worms on WoRMS. Editor workshop for AnnelidaBase group, World Register of Marine Species, supported by the Lifewatch taxonomic backbone (Flanders Marine Institute, Oostende, Belgium, 22-24 May).</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szCs w:val="22"/>
        </w:rPr>
        <w:t>Wilson, R.</w:t>
      </w:r>
      <w:r w:rsidRPr="006B278C">
        <w:rPr>
          <w:rFonts w:cs="Arial"/>
          <w:szCs w:val="22"/>
        </w:rPr>
        <w:t xml:space="preserve"> and Glasby, C. 2017. Delta, interactive keys and WoRMS. Editor workshop for AnnelidaBase group, World Register of Marine Species, supported by the Lifewatch taxonomic backbone (Flanders Marine Institute, Oostende, Belgium, 22-24 May).</w:t>
      </w:r>
    </w:p>
    <w:p w:rsidR="00DA0C06" w:rsidRDefault="00DA0C06" w:rsidP="00DA0C06">
      <w:pPr>
        <w:rPr>
          <w:rFonts w:cs="Arial"/>
          <w:szCs w:val="22"/>
        </w:rPr>
      </w:pPr>
    </w:p>
    <w:p w:rsidR="00081C64" w:rsidRPr="00425971" w:rsidRDefault="00081C64" w:rsidP="00081C64">
      <w:pPr>
        <w:rPr>
          <w:rFonts w:cs="Arial"/>
          <w:szCs w:val="22"/>
        </w:rPr>
      </w:pPr>
    </w:p>
    <w:p w:rsidR="00687BC8" w:rsidRDefault="00687BC8" w:rsidP="00DB0EF9">
      <w:pPr>
        <w:pStyle w:val="Heading3"/>
      </w:pPr>
      <w:bookmarkStart w:id="65" w:name="_Toc412454045"/>
      <w:bookmarkStart w:id="66" w:name="_Toc515027040"/>
      <w:r w:rsidRPr="00DB0EF9">
        <w:t>Lectures</w:t>
      </w:r>
      <w:bookmarkEnd w:id="65"/>
      <w:bookmarkEnd w:id="66"/>
    </w:p>
    <w:p w:rsidR="00DA0C06" w:rsidRDefault="00DA0C06" w:rsidP="00495312">
      <w:pPr>
        <w:rPr>
          <w:rFonts w:cs="Arial"/>
          <w:color w:val="FF0000"/>
          <w:szCs w:val="22"/>
        </w:rPr>
      </w:pPr>
    </w:p>
    <w:p w:rsidR="00DA0C06" w:rsidRPr="006B278C" w:rsidRDefault="00DA0C06" w:rsidP="00DA0C06">
      <w:pPr>
        <w:rPr>
          <w:rFonts w:cs="Arial"/>
          <w:bCs/>
          <w:szCs w:val="22"/>
        </w:rPr>
      </w:pPr>
      <w:r w:rsidRPr="006B278C">
        <w:rPr>
          <w:rFonts w:cs="Arial"/>
          <w:b/>
          <w:bCs/>
          <w:szCs w:val="22"/>
        </w:rPr>
        <w:t>Allen, L.</w:t>
      </w:r>
      <w:r w:rsidRPr="006B278C">
        <w:rPr>
          <w:rFonts w:cs="Arial"/>
          <w:bCs/>
          <w:szCs w:val="22"/>
        </w:rPr>
        <w:t xml:space="preserve"> 2017. Milingimbi painters and the Milingimbi painting aesthetic. Exhibition floor talk, </w:t>
      </w:r>
      <w:r w:rsidRPr="006B278C">
        <w:rPr>
          <w:rFonts w:cs="Arial"/>
          <w:bCs/>
          <w:i/>
          <w:szCs w:val="22"/>
        </w:rPr>
        <w:t>Art from Milingimbi: Taking Memories Back</w:t>
      </w:r>
      <w:r w:rsidRPr="006B278C">
        <w:rPr>
          <w:rFonts w:cs="Arial"/>
          <w:bCs/>
          <w:szCs w:val="22"/>
        </w:rPr>
        <w:t xml:space="preserve"> (Art Gallery of New South Wales, Sydney, 18 January).</w:t>
      </w:r>
    </w:p>
    <w:p w:rsidR="00DA0C06" w:rsidRPr="006B278C" w:rsidRDefault="00DA0C06" w:rsidP="00DA0C06">
      <w:pPr>
        <w:rPr>
          <w:rFonts w:cs="Arial"/>
          <w:bCs/>
          <w:szCs w:val="22"/>
        </w:rPr>
      </w:pPr>
    </w:p>
    <w:p w:rsidR="00DA0C06" w:rsidRPr="006B278C" w:rsidRDefault="00DA0C06" w:rsidP="00DA0C06">
      <w:pPr>
        <w:rPr>
          <w:rFonts w:cs="Arial"/>
          <w:bCs/>
          <w:szCs w:val="22"/>
        </w:rPr>
      </w:pPr>
      <w:r w:rsidRPr="006B278C">
        <w:rPr>
          <w:rFonts w:cs="Arial"/>
          <w:b/>
          <w:bCs/>
          <w:szCs w:val="22"/>
        </w:rPr>
        <w:t>Allen, L.</w:t>
      </w:r>
      <w:r w:rsidRPr="006B278C">
        <w:rPr>
          <w:rFonts w:cs="Arial"/>
          <w:bCs/>
          <w:szCs w:val="22"/>
        </w:rPr>
        <w:t xml:space="preserve"> and </w:t>
      </w:r>
      <w:r w:rsidRPr="006B278C">
        <w:rPr>
          <w:rFonts w:cs="Arial"/>
          <w:b/>
          <w:bCs/>
          <w:szCs w:val="22"/>
        </w:rPr>
        <w:t>Hamby, L.</w:t>
      </w:r>
      <w:r w:rsidRPr="006B278C">
        <w:rPr>
          <w:rFonts w:cs="Arial"/>
          <w:bCs/>
          <w:szCs w:val="22"/>
        </w:rPr>
        <w:t xml:space="preserve"> 2016. Lost? And waiting to be found: Indigenous authority and knowledge in museums in Australia. Guest lecture for Australian Aboriginal Art and Culture undergraduate unit </w:t>
      </w:r>
      <w:r w:rsidR="00CC3284">
        <w:rPr>
          <w:rFonts w:cs="Arial"/>
          <w:bCs/>
          <w:szCs w:val="22"/>
        </w:rPr>
        <w:t>(</w:t>
      </w:r>
      <w:r w:rsidRPr="006B278C">
        <w:rPr>
          <w:rFonts w:cs="Arial"/>
          <w:bCs/>
          <w:szCs w:val="22"/>
        </w:rPr>
        <w:t>University of Virginia</w:t>
      </w:r>
      <w:r w:rsidR="00CC3284">
        <w:rPr>
          <w:rFonts w:cs="Arial"/>
          <w:bCs/>
          <w:szCs w:val="22"/>
        </w:rPr>
        <w:t xml:space="preserve">, </w:t>
      </w:r>
      <w:r w:rsidRPr="006B278C">
        <w:rPr>
          <w:rFonts w:cs="Arial"/>
          <w:bCs/>
          <w:szCs w:val="22"/>
        </w:rPr>
        <w:t>Charlottesville, USA, 21 November).</w:t>
      </w:r>
    </w:p>
    <w:p w:rsidR="00DA0C06" w:rsidRPr="006B278C" w:rsidRDefault="00DA0C06" w:rsidP="00DA0C06">
      <w:pPr>
        <w:rPr>
          <w:rFonts w:cs="Arial"/>
          <w:bCs/>
          <w:szCs w:val="22"/>
        </w:rPr>
      </w:pPr>
    </w:p>
    <w:p w:rsidR="00DA0C06" w:rsidRPr="006B278C" w:rsidRDefault="00DA0C06" w:rsidP="00DA0C06">
      <w:pPr>
        <w:rPr>
          <w:rFonts w:cs="Arial"/>
          <w:bCs/>
          <w:szCs w:val="22"/>
        </w:rPr>
      </w:pPr>
      <w:r w:rsidRPr="006B278C">
        <w:rPr>
          <w:rFonts w:cs="Arial"/>
          <w:b/>
          <w:bCs/>
          <w:szCs w:val="22"/>
        </w:rPr>
        <w:t>Bonshek, E.</w:t>
      </w:r>
      <w:r w:rsidRPr="006B278C">
        <w:rPr>
          <w:rFonts w:cs="Arial"/>
          <w:bCs/>
          <w:szCs w:val="22"/>
        </w:rPr>
        <w:t xml:space="preserve"> 2016. The Pacific Collections at Museum Victoria: a brief introduction and aspirations for the future. </w:t>
      </w:r>
      <w:r w:rsidRPr="006B278C">
        <w:rPr>
          <w:rFonts w:cs="Arial"/>
          <w:szCs w:val="22"/>
        </w:rPr>
        <w:t>Humanities Department – History, Culture and Collections seminar series (Museum Theatre, Melbourne Museum, 10 August).</w:t>
      </w:r>
    </w:p>
    <w:p w:rsidR="00DA0C06" w:rsidRPr="006B278C" w:rsidRDefault="00DA0C06" w:rsidP="00DA0C06">
      <w:pPr>
        <w:rPr>
          <w:rFonts w:cs="Arial"/>
          <w:bCs/>
          <w:szCs w:val="22"/>
        </w:rPr>
      </w:pPr>
    </w:p>
    <w:p w:rsidR="00DA0C06" w:rsidRPr="006B278C" w:rsidRDefault="00DA0C06" w:rsidP="00DA0C06">
      <w:pPr>
        <w:rPr>
          <w:rFonts w:cs="Arial"/>
          <w:bCs/>
          <w:szCs w:val="22"/>
        </w:rPr>
      </w:pPr>
      <w:proofErr w:type="spellStart"/>
      <w:r w:rsidRPr="006B278C">
        <w:rPr>
          <w:rFonts w:cs="Arial"/>
          <w:b/>
          <w:bCs/>
          <w:szCs w:val="22"/>
        </w:rPr>
        <w:t>Carland</w:t>
      </w:r>
      <w:proofErr w:type="spellEnd"/>
      <w:r w:rsidRPr="006B278C">
        <w:rPr>
          <w:rFonts w:cs="Arial"/>
          <w:b/>
          <w:bCs/>
          <w:szCs w:val="22"/>
        </w:rPr>
        <w:t>, R.</w:t>
      </w:r>
      <w:r w:rsidRPr="006B278C">
        <w:rPr>
          <w:rFonts w:cs="Arial"/>
          <w:bCs/>
          <w:szCs w:val="22"/>
        </w:rPr>
        <w:t xml:space="preserve"> 2017. The Cranbourne Meteorite controversy. Sunday Lunch Program, Triple R Radio (</w:t>
      </w:r>
      <w:r w:rsidR="00CC3284">
        <w:rPr>
          <w:rFonts w:cs="Arial"/>
          <w:bCs/>
          <w:szCs w:val="22"/>
        </w:rPr>
        <w:t xml:space="preserve">Melbourne, </w:t>
      </w:r>
      <w:r w:rsidRPr="006B278C">
        <w:rPr>
          <w:rFonts w:cs="Arial"/>
          <w:bCs/>
          <w:szCs w:val="22"/>
        </w:rPr>
        <w:t>12 February).</w:t>
      </w:r>
    </w:p>
    <w:p w:rsidR="00DA0C06" w:rsidRPr="006B278C" w:rsidRDefault="00DA0C06" w:rsidP="00DA0C06">
      <w:pPr>
        <w:rPr>
          <w:rFonts w:cs="Arial"/>
          <w:bCs/>
          <w:szCs w:val="22"/>
        </w:rPr>
      </w:pPr>
    </w:p>
    <w:p w:rsidR="00DA0C06" w:rsidRPr="006B278C" w:rsidRDefault="00DA0C06" w:rsidP="00DA0C06">
      <w:pPr>
        <w:rPr>
          <w:rFonts w:cs="Arial"/>
          <w:bCs/>
          <w:szCs w:val="22"/>
        </w:rPr>
      </w:pPr>
      <w:proofErr w:type="spellStart"/>
      <w:r w:rsidRPr="006B278C">
        <w:rPr>
          <w:rFonts w:cs="Arial"/>
          <w:b/>
          <w:bCs/>
          <w:szCs w:val="22"/>
        </w:rPr>
        <w:t>Carland</w:t>
      </w:r>
      <w:proofErr w:type="spellEnd"/>
      <w:r w:rsidRPr="006B278C">
        <w:rPr>
          <w:rFonts w:cs="Arial"/>
          <w:b/>
          <w:bCs/>
          <w:szCs w:val="22"/>
        </w:rPr>
        <w:t>, R.</w:t>
      </w:r>
      <w:r w:rsidRPr="006B278C">
        <w:rPr>
          <w:rFonts w:cs="Arial"/>
          <w:bCs/>
          <w:szCs w:val="22"/>
        </w:rPr>
        <w:t xml:space="preserve"> 2017. May Vale. Floor talk – Women in the Collections, International Women’s Day program (Immigration Museum, </w:t>
      </w:r>
      <w:r w:rsidR="00CC3284">
        <w:rPr>
          <w:rFonts w:cs="Arial"/>
          <w:bCs/>
          <w:szCs w:val="22"/>
        </w:rPr>
        <w:t xml:space="preserve">Melbourne, </w:t>
      </w:r>
      <w:r w:rsidRPr="006B278C">
        <w:rPr>
          <w:rFonts w:cs="Arial"/>
          <w:bCs/>
          <w:szCs w:val="22"/>
        </w:rPr>
        <w:t>9 March).</w:t>
      </w:r>
    </w:p>
    <w:p w:rsidR="00DA0C06" w:rsidRPr="006B278C" w:rsidRDefault="00DA0C06" w:rsidP="00DA0C06">
      <w:pPr>
        <w:rPr>
          <w:rFonts w:cs="Arial"/>
          <w:bCs/>
          <w:szCs w:val="22"/>
        </w:rPr>
      </w:pPr>
    </w:p>
    <w:p w:rsidR="00DA0C06" w:rsidRPr="006B278C" w:rsidRDefault="00DA0C06" w:rsidP="00DA0C06">
      <w:pPr>
        <w:rPr>
          <w:rFonts w:cs="Arial"/>
          <w:bCs/>
          <w:szCs w:val="22"/>
        </w:rPr>
      </w:pPr>
      <w:proofErr w:type="spellStart"/>
      <w:r w:rsidRPr="006B278C">
        <w:rPr>
          <w:rFonts w:cs="Arial"/>
          <w:b/>
          <w:bCs/>
          <w:szCs w:val="22"/>
        </w:rPr>
        <w:t>Carland</w:t>
      </w:r>
      <w:proofErr w:type="spellEnd"/>
      <w:r w:rsidRPr="006B278C">
        <w:rPr>
          <w:rFonts w:cs="Arial"/>
          <w:b/>
          <w:bCs/>
          <w:szCs w:val="22"/>
        </w:rPr>
        <w:t>, R.</w:t>
      </w:r>
      <w:r w:rsidRPr="006B278C">
        <w:rPr>
          <w:rFonts w:cs="Arial"/>
          <w:bCs/>
          <w:szCs w:val="22"/>
        </w:rPr>
        <w:t xml:space="preserve"> 2017. Scientific art as historic record. Annual General Meeting, Wildlife Art Society of Australasia (</w:t>
      </w:r>
      <w:r w:rsidR="00CC3284">
        <w:rPr>
          <w:rFonts w:cs="Arial"/>
          <w:bCs/>
          <w:szCs w:val="22"/>
        </w:rPr>
        <w:t xml:space="preserve">Box Hill </w:t>
      </w:r>
      <w:r w:rsidRPr="006B278C">
        <w:rPr>
          <w:rFonts w:cs="Arial"/>
          <w:bCs/>
          <w:szCs w:val="22"/>
        </w:rPr>
        <w:t xml:space="preserve">Town Hall, </w:t>
      </w:r>
      <w:r w:rsidR="00CC3284">
        <w:rPr>
          <w:rFonts w:cs="Arial"/>
          <w:bCs/>
          <w:szCs w:val="22"/>
        </w:rPr>
        <w:t>Melbourne</w:t>
      </w:r>
      <w:r w:rsidRPr="006B278C">
        <w:rPr>
          <w:rFonts w:cs="Arial"/>
          <w:bCs/>
          <w:szCs w:val="22"/>
        </w:rPr>
        <w:t>, 21 March).</w:t>
      </w:r>
    </w:p>
    <w:p w:rsidR="00DA0C06" w:rsidRPr="006B278C" w:rsidRDefault="00DA0C06" w:rsidP="00DA0C06">
      <w:pPr>
        <w:rPr>
          <w:rFonts w:cs="Arial"/>
          <w:bCs/>
          <w:szCs w:val="22"/>
        </w:rPr>
      </w:pPr>
    </w:p>
    <w:p w:rsidR="00DA0C06" w:rsidRPr="006B278C" w:rsidRDefault="00DA0C06" w:rsidP="00DA0C06">
      <w:pPr>
        <w:rPr>
          <w:rFonts w:cs="Arial"/>
          <w:bCs/>
          <w:szCs w:val="22"/>
        </w:rPr>
      </w:pPr>
      <w:proofErr w:type="spellStart"/>
      <w:r w:rsidRPr="006B278C">
        <w:rPr>
          <w:rFonts w:cs="Arial"/>
          <w:b/>
          <w:bCs/>
          <w:szCs w:val="22"/>
        </w:rPr>
        <w:t>Carland</w:t>
      </w:r>
      <w:proofErr w:type="spellEnd"/>
      <w:r w:rsidRPr="006B278C">
        <w:rPr>
          <w:rFonts w:cs="Arial"/>
          <w:b/>
          <w:bCs/>
          <w:szCs w:val="22"/>
        </w:rPr>
        <w:t>, R., Bray, D., Honan, P.</w:t>
      </w:r>
      <w:r w:rsidRPr="006B278C">
        <w:rPr>
          <w:rFonts w:cs="Arial"/>
          <w:bCs/>
          <w:szCs w:val="22"/>
        </w:rPr>
        <w:t xml:space="preserve"> and </w:t>
      </w:r>
      <w:r w:rsidRPr="006B278C">
        <w:rPr>
          <w:rFonts w:cs="Arial"/>
          <w:b/>
          <w:bCs/>
          <w:szCs w:val="22"/>
        </w:rPr>
        <w:t>Moulton, K.</w:t>
      </w:r>
      <w:r w:rsidRPr="006B278C">
        <w:rPr>
          <w:rFonts w:cs="Arial"/>
          <w:bCs/>
          <w:szCs w:val="22"/>
        </w:rPr>
        <w:t xml:space="preserve"> 2016. A Murray River fishy scandal. Live stream broadcast for ‘The Murray Explored’ Bioscan program, Museums Victoria (15 September, online at: </w:t>
      </w:r>
      <w:hyperlink r:id="rId32" w:history="1">
        <w:r w:rsidRPr="006B278C">
          <w:rPr>
            <w:rStyle w:val="Hyperlink"/>
            <w:rFonts w:cs="Arial"/>
            <w:bCs/>
            <w:color w:val="auto"/>
            <w:szCs w:val="22"/>
          </w:rPr>
          <w:t>https://www.youtube.com/watch?v=_Q1pZ2ke-Sg</w:t>
        </w:r>
      </w:hyperlink>
      <w:r w:rsidRPr="006B278C">
        <w:rPr>
          <w:rFonts w:cs="Arial"/>
          <w:bCs/>
          <w:szCs w:val="22"/>
        </w:rPr>
        <w:t xml:space="preserve"> ).</w:t>
      </w:r>
    </w:p>
    <w:p w:rsidR="00DA0C06" w:rsidRPr="006B278C" w:rsidRDefault="00DA0C06" w:rsidP="00DA0C06">
      <w:pPr>
        <w:rPr>
          <w:rFonts w:cs="Arial"/>
          <w:bCs/>
          <w:szCs w:val="22"/>
        </w:rPr>
      </w:pPr>
    </w:p>
    <w:p w:rsidR="00DA0C06" w:rsidRPr="006B278C" w:rsidRDefault="00DA0C06" w:rsidP="00DA0C06">
      <w:pPr>
        <w:rPr>
          <w:rFonts w:cs="Arial"/>
          <w:bCs/>
          <w:szCs w:val="22"/>
        </w:rPr>
      </w:pPr>
      <w:proofErr w:type="spellStart"/>
      <w:r w:rsidRPr="006B278C">
        <w:rPr>
          <w:rFonts w:cs="Arial"/>
          <w:b/>
          <w:bCs/>
          <w:szCs w:val="22"/>
        </w:rPr>
        <w:t>Carland</w:t>
      </w:r>
      <w:proofErr w:type="spellEnd"/>
      <w:r w:rsidRPr="006B278C">
        <w:rPr>
          <w:rFonts w:cs="Arial"/>
          <w:b/>
          <w:bCs/>
          <w:szCs w:val="22"/>
        </w:rPr>
        <w:t>, R., Kirby, E., Moulton, K.</w:t>
      </w:r>
      <w:r w:rsidRPr="006B278C">
        <w:rPr>
          <w:rFonts w:cs="Arial"/>
          <w:bCs/>
          <w:szCs w:val="22"/>
        </w:rPr>
        <w:t xml:space="preserve"> and </w:t>
      </w:r>
      <w:r w:rsidRPr="006B278C">
        <w:rPr>
          <w:rFonts w:cs="Arial"/>
          <w:b/>
          <w:bCs/>
          <w:szCs w:val="22"/>
        </w:rPr>
        <w:t>Stranks, T.</w:t>
      </w:r>
      <w:r w:rsidRPr="006B278C">
        <w:rPr>
          <w:rFonts w:cs="Arial"/>
          <w:bCs/>
          <w:szCs w:val="22"/>
        </w:rPr>
        <w:t xml:space="preserve"> 2016. William Blandowski, Koorie culture and scientific knowledge from the Central Murray 1857. ‘The Murray Explored’ Bioscan program, Museums Victoria (Memorial Hall, Kerang, 12 October).</w:t>
      </w:r>
    </w:p>
    <w:p w:rsidR="00DA0C06" w:rsidRPr="006B278C" w:rsidRDefault="00DA0C06" w:rsidP="00DA0C06">
      <w:pPr>
        <w:rPr>
          <w:rFonts w:cs="Arial"/>
          <w:bCs/>
          <w:szCs w:val="22"/>
        </w:rPr>
      </w:pPr>
    </w:p>
    <w:p w:rsidR="00DA0C06" w:rsidRPr="006B278C" w:rsidRDefault="00DA0C06" w:rsidP="00DA0C06">
      <w:pPr>
        <w:rPr>
          <w:rFonts w:cs="Arial"/>
          <w:bCs/>
          <w:szCs w:val="22"/>
        </w:rPr>
      </w:pPr>
      <w:proofErr w:type="spellStart"/>
      <w:r w:rsidRPr="006B278C">
        <w:rPr>
          <w:rFonts w:cs="Arial"/>
          <w:b/>
          <w:bCs/>
          <w:szCs w:val="22"/>
        </w:rPr>
        <w:t>Carland</w:t>
      </w:r>
      <w:proofErr w:type="spellEnd"/>
      <w:r w:rsidRPr="006B278C">
        <w:rPr>
          <w:rFonts w:cs="Arial"/>
          <w:b/>
          <w:bCs/>
          <w:szCs w:val="22"/>
        </w:rPr>
        <w:t>, R.</w:t>
      </w:r>
      <w:r w:rsidRPr="006B278C">
        <w:rPr>
          <w:rFonts w:cs="Arial"/>
          <w:bCs/>
          <w:szCs w:val="22"/>
        </w:rPr>
        <w:t xml:space="preserve"> and </w:t>
      </w:r>
      <w:r w:rsidRPr="006B278C">
        <w:rPr>
          <w:rFonts w:cs="Arial"/>
          <w:b/>
          <w:bCs/>
          <w:szCs w:val="22"/>
        </w:rPr>
        <w:t>Mackenzie, M.</w:t>
      </w:r>
      <w:r w:rsidRPr="006B278C">
        <w:rPr>
          <w:rFonts w:cs="Arial"/>
          <w:bCs/>
          <w:szCs w:val="22"/>
        </w:rPr>
        <w:t xml:space="preserve"> 2017. Hope Macpherson-Black. Floor talk – Women in the Collections, International Women’s Day program (Melbourne Museum,</w:t>
      </w:r>
      <w:r w:rsidR="005C1CE9">
        <w:rPr>
          <w:rFonts w:cs="Arial"/>
          <w:bCs/>
          <w:szCs w:val="22"/>
        </w:rPr>
        <w:t xml:space="preserve"> Melbourne</w:t>
      </w:r>
      <w:r w:rsidRPr="006B278C">
        <w:rPr>
          <w:rFonts w:cs="Arial"/>
          <w:bCs/>
          <w:szCs w:val="22"/>
        </w:rPr>
        <w:t xml:space="preserve"> 6 March).</w:t>
      </w:r>
    </w:p>
    <w:p w:rsidR="00DA0C06" w:rsidRPr="006B278C" w:rsidRDefault="00DA0C06" w:rsidP="00DA0C06">
      <w:pPr>
        <w:rPr>
          <w:rFonts w:cs="Arial"/>
          <w:bCs/>
          <w:szCs w:val="22"/>
        </w:rPr>
      </w:pPr>
    </w:p>
    <w:p w:rsidR="00DA0C06" w:rsidRPr="006B278C" w:rsidRDefault="00DA0C06" w:rsidP="00DA0C06">
      <w:pPr>
        <w:rPr>
          <w:rFonts w:cs="Arial"/>
          <w:bCs/>
          <w:szCs w:val="22"/>
        </w:rPr>
      </w:pPr>
      <w:r w:rsidRPr="006B278C">
        <w:rPr>
          <w:rFonts w:cs="Arial"/>
          <w:b/>
          <w:bCs/>
          <w:szCs w:val="22"/>
        </w:rPr>
        <w:t xml:space="preserve">Churchward, C. </w:t>
      </w:r>
      <w:r w:rsidRPr="006B278C">
        <w:rPr>
          <w:rFonts w:cs="Arial"/>
          <w:bCs/>
          <w:szCs w:val="22"/>
        </w:rPr>
        <w:t xml:space="preserve">and </w:t>
      </w:r>
      <w:r w:rsidRPr="006B278C">
        <w:rPr>
          <w:rFonts w:cs="Arial"/>
          <w:b/>
          <w:bCs/>
          <w:szCs w:val="22"/>
        </w:rPr>
        <w:t>Vaughan, M.</w:t>
      </w:r>
      <w:r w:rsidRPr="006B278C">
        <w:rPr>
          <w:rFonts w:cs="Arial"/>
          <w:bCs/>
          <w:szCs w:val="22"/>
        </w:rPr>
        <w:t xml:space="preserve"> 2017. What makes a telescope ‘great’? </w:t>
      </w:r>
      <w:r w:rsidRPr="006B278C">
        <w:rPr>
          <w:rFonts w:cs="Arial"/>
          <w:szCs w:val="22"/>
        </w:rPr>
        <w:t xml:space="preserve">Humanities Department – History, Culture and Collections seminar series (Melbourne Museum, </w:t>
      </w:r>
      <w:r w:rsidR="005C1CE9">
        <w:rPr>
          <w:rFonts w:cs="Arial"/>
          <w:szCs w:val="22"/>
        </w:rPr>
        <w:t xml:space="preserve">Melbourne, </w:t>
      </w:r>
      <w:r w:rsidRPr="006B278C">
        <w:rPr>
          <w:rFonts w:cs="Arial"/>
          <w:szCs w:val="22"/>
        </w:rPr>
        <w:t>14 June).</w:t>
      </w:r>
    </w:p>
    <w:p w:rsidR="00DA0C06" w:rsidRPr="006B278C" w:rsidRDefault="00DA0C06" w:rsidP="00DA0C06">
      <w:pPr>
        <w:rPr>
          <w:rFonts w:cs="Arial"/>
          <w:bCs/>
          <w:szCs w:val="22"/>
        </w:rPr>
      </w:pPr>
    </w:p>
    <w:p w:rsidR="00DA0C06" w:rsidRPr="006B278C" w:rsidRDefault="00DA0C06" w:rsidP="00DA0C06">
      <w:pPr>
        <w:rPr>
          <w:rFonts w:cs="Arial"/>
          <w:bCs/>
          <w:szCs w:val="22"/>
        </w:rPr>
      </w:pPr>
      <w:r w:rsidRPr="006B278C">
        <w:rPr>
          <w:rFonts w:cs="Arial"/>
          <w:bCs/>
          <w:szCs w:val="22"/>
        </w:rPr>
        <w:t xml:space="preserve">Coates, R., </w:t>
      </w:r>
      <w:r w:rsidRPr="006B278C">
        <w:rPr>
          <w:rFonts w:cs="Arial"/>
          <w:b/>
          <w:bCs/>
          <w:szCs w:val="22"/>
        </w:rPr>
        <w:t>Moulton. K.</w:t>
      </w:r>
      <w:r w:rsidRPr="006B278C">
        <w:rPr>
          <w:rFonts w:cs="Arial"/>
          <w:bCs/>
          <w:szCs w:val="22"/>
        </w:rPr>
        <w:t xml:space="preserve"> and Onus, T. 2016. Are art prizes and awards the way to go? What model best supports contemporary Indigenous art and artists? Panel </w:t>
      </w:r>
      <w:r w:rsidRPr="006B278C">
        <w:rPr>
          <w:rFonts w:cs="Arial"/>
          <w:bCs/>
          <w:szCs w:val="22"/>
        </w:rPr>
        <w:lastRenderedPageBreak/>
        <w:t>discussion, 2016 Indigenous Ceramic Art Award (Shepparton Art Museum, Shepparton, 20 August).</w:t>
      </w:r>
    </w:p>
    <w:p w:rsidR="00DA0C06" w:rsidRPr="006B278C" w:rsidRDefault="00DA0C06" w:rsidP="00DA0C06">
      <w:pPr>
        <w:rPr>
          <w:rFonts w:cs="Arial"/>
          <w:bCs/>
          <w:szCs w:val="22"/>
        </w:rPr>
      </w:pPr>
    </w:p>
    <w:p w:rsidR="00DA0C06" w:rsidRPr="006B278C" w:rsidRDefault="00DA0C06" w:rsidP="00DA0C06">
      <w:pPr>
        <w:rPr>
          <w:rFonts w:cs="Arial"/>
          <w:bCs/>
          <w:szCs w:val="22"/>
        </w:rPr>
      </w:pPr>
      <w:r w:rsidRPr="006B278C">
        <w:rPr>
          <w:rFonts w:cs="Arial"/>
          <w:b/>
          <w:bCs/>
          <w:szCs w:val="22"/>
        </w:rPr>
        <w:t>Dale-Hallett, L.,</w:t>
      </w:r>
      <w:r w:rsidRPr="006B278C">
        <w:rPr>
          <w:rFonts w:cs="Arial"/>
          <w:bCs/>
          <w:szCs w:val="22"/>
        </w:rPr>
        <w:t xml:space="preserve"> Conway, K. and Parker, M. 2016. Caring for the past. Bendigo Writers Festival (Bendigo Bank Theatre, Bendigo</w:t>
      </w:r>
      <w:r w:rsidR="005C1CE9">
        <w:rPr>
          <w:rFonts w:cs="Arial"/>
          <w:bCs/>
          <w:szCs w:val="22"/>
        </w:rPr>
        <w:t>,</w:t>
      </w:r>
      <w:r w:rsidRPr="006B278C">
        <w:rPr>
          <w:rFonts w:cs="Arial"/>
          <w:bCs/>
          <w:szCs w:val="22"/>
        </w:rPr>
        <w:t xml:space="preserve"> 12 August).</w:t>
      </w:r>
    </w:p>
    <w:p w:rsidR="00DA0C06" w:rsidRPr="006B278C" w:rsidRDefault="00DA0C06" w:rsidP="00DA0C06">
      <w:pPr>
        <w:rPr>
          <w:rStyle w:val="Strong"/>
          <w:rFonts w:cs="Arial"/>
          <w:b w:val="0"/>
          <w:szCs w:val="22"/>
        </w:rPr>
      </w:pPr>
    </w:p>
    <w:p w:rsidR="00DA0C06" w:rsidRPr="006B278C" w:rsidRDefault="00DA0C06" w:rsidP="00DA0C06">
      <w:pPr>
        <w:rPr>
          <w:rFonts w:cs="Arial"/>
          <w:bCs/>
          <w:szCs w:val="22"/>
        </w:rPr>
      </w:pPr>
      <w:r w:rsidRPr="006B278C">
        <w:rPr>
          <w:rFonts w:cs="Arial"/>
          <w:b/>
          <w:bCs/>
          <w:szCs w:val="22"/>
        </w:rPr>
        <w:t>Fitzgerald, E.</w:t>
      </w:r>
      <w:r w:rsidRPr="006B278C">
        <w:rPr>
          <w:rFonts w:cs="Arial"/>
          <w:bCs/>
          <w:szCs w:val="22"/>
        </w:rPr>
        <w:t xml:space="preserve"> 2016. Working with whales: alive, dead and very dead (Camberwell High School, </w:t>
      </w:r>
      <w:r w:rsidR="005C1CE9">
        <w:rPr>
          <w:rFonts w:cs="Arial"/>
          <w:bCs/>
          <w:szCs w:val="22"/>
        </w:rPr>
        <w:t>Melbourne</w:t>
      </w:r>
      <w:r w:rsidRPr="006B278C">
        <w:rPr>
          <w:rFonts w:cs="Arial"/>
          <w:bCs/>
          <w:szCs w:val="22"/>
        </w:rPr>
        <w:t>, 14 July).</w:t>
      </w:r>
    </w:p>
    <w:p w:rsidR="00DA0C06" w:rsidRPr="006B278C" w:rsidRDefault="00DA0C06" w:rsidP="00DA0C06">
      <w:pPr>
        <w:rPr>
          <w:rFonts w:cs="Arial"/>
          <w:bCs/>
          <w:szCs w:val="22"/>
        </w:rPr>
      </w:pPr>
    </w:p>
    <w:p w:rsidR="00DA0C06" w:rsidRPr="006B278C" w:rsidRDefault="00DA0C06" w:rsidP="00DA0C06">
      <w:pPr>
        <w:rPr>
          <w:rFonts w:cs="Arial"/>
          <w:bCs/>
          <w:szCs w:val="22"/>
        </w:rPr>
      </w:pPr>
      <w:r w:rsidRPr="006B278C">
        <w:rPr>
          <w:rFonts w:cs="Arial"/>
          <w:b/>
          <w:bCs/>
          <w:szCs w:val="22"/>
        </w:rPr>
        <w:t>Fitzgerald, E.</w:t>
      </w:r>
      <w:r w:rsidRPr="006B278C">
        <w:rPr>
          <w:rFonts w:cs="Arial"/>
          <w:bCs/>
          <w:szCs w:val="22"/>
        </w:rPr>
        <w:t xml:space="preserve"> 2016. Bones, stones and tomes: fossil whale hunting in the field and in books. 2016 Melbourne Rare Book Week program (Melbourne Museum,</w:t>
      </w:r>
      <w:r w:rsidR="005C1CE9">
        <w:rPr>
          <w:rFonts w:cs="Arial"/>
          <w:bCs/>
          <w:szCs w:val="22"/>
        </w:rPr>
        <w:t xml:space="preserve"> Melbourne,</w:t>
      </w:r>
      <w:r w:rsidRPr="006B278C">
        <w:rPr>
          <w:rFonts w:cs="Arial"/>
          <w:bCs/>
          <w:szCs w:val="22"/>
        </w:rPr>
        <w:t xml:space="preserve"> 16 July).</w:t>
      </w:r>
    </w:p>
    <w:p w:rsidR="00DA0C06" w:rsidRPr="006B278C" w:rsidRDefault="00DA0C06" w:rsidP="00DA0C06">
      <w:pPr>
        <w:rPr>
          <w:rFonts w:cs="Arial"/>
          <w:szCs w:val="22"/>
        </w:rPr>
      </w:pPr>
    </w:p>
    <w:p w:rsidR="00DA0C06" w:rsidRPr="006B278C" w:rsidRDefault="00DA0C06" w:rsidP="00DA0C06">
      <w:pPr>
        <w:rPr>
          <w:rFonts w:cs="Arial"/>
          <w:bCs/>
          <w:szCs w:val="22"/>
        </w:rPr>
      </w:pPr>
      <w:r w:rsidRPr="006B278C">
        <w:rPr>
          <w:rFonts w:cs="Arial"/>
          <w:b/>
          <w:bCs/>
          <w:szCs w:val="22"/>
        </w:rPr>
        <w:t>Fitzgerald, E.</w:t>
      </w:r>
      <w:r w:rsidRPr="006B278C">
        <w:rPr>
          <w:rFonts w:cs="Arial"/>
          <w:bCs/>
          <w:szCs w:val="22"/>
        </w:rPr>
        <w:t xml:space="preserve"> 2016. Whales! National Science Week program (Melbourne Museum, 13-21 August).</w:t>
      </w:r>
    </w:p>
    <w:p w:rsidR="00DA0C06" w:rsidRPr="006B278C" w:rsidRDefault="00DA0C06" w:rsidP="00DA0C06">
      <w:pPr>
        <w:rPr>
          <w:rFonts w:cs="Arial"/>
          <w:szCs w:val="22"/>
        </w:rPr>
      </w:pPr>
    </w:p>
    <w:p w:rsidR="00DA0C06" w:rsidRPr="006B278C" w:rsidRDefault="00DA0C06" w:rsidP="00DA0C06">
      <w:pPr>
        <w:rPr>
          <w:rFonts w:cs="Arial"/>
          <w:bCs/>
          <w:szCs w:val="22"/>
        </w:rPr>
      </w:pPr>
      <w:r w:rsidRPr="006B278C">
        <w:rPr>
          <w:rFonts w:cs="Arial"/>
          <w:b/>
          <w:bCs/>
          <w:szCs w:val="22"/>
        </w:rPr>
        <w:t>Fitzgerald, E.</w:t>
      </w:r>
      <w:r w:rsidRPr="006B278C">
        <w:rPr>
          <w:rFonts w:cs="Arial"/>
          <w:bCs/>
          <w:szCs w:val="22"/>
        </w:rPr>
        <w:t xml:space="preserve"> 2016. Introduction to ‘Wild Seas, Secret Shores’ by Thomas Peschak for National Geographic Live (Hamer Hall, Arts Centre Melbourne, 27 October).</w:t>
      </w:r>
    </w:p>
    <w:p w:rsidR="00DA0C06" w:rsidRPr="006B278C" w:rsidRDefault="00DA0C06" w:rsidP="00DA0C06">
      <w:pPr>
        <w:rPr>
          <w:rFonts w:cs="Arial"/>
          <w:szCs w:val="22"/>
        </w:rPr>
      </w:pPr>
    </w:p>
    <w:p w:rsidR="00DA0C06" w:rsidRPr="006B278C" w:rsidRDefault="00DA0C06" w:rsidP="00DA0C06">
      <w:pPr>
        <w:rPr>
          <w:rFonts w:cs="Arial"/>
          <w:bCs/>
          <w:szCs w:val="22"/>
        </w:rPr>
      </w:pPr>
      <w:r w:rsidRPr="006B278C">
        <w:rPr>
          <w:rFonts w:cs="Arial"/>
          <w:b/>
          <w:bCs/>
          <w:szCs w:val="22"/>
        </w:rPr>
        <w:t>Fitzgerald, E.</w:t>
      </w:r>
      <w:r w:rsidRPr="006B278C">
        <w:rPr>
          <w:rFonts w:cs="Arial"/>
          <w:bCs/>
          <w:szCs w:val="22"/>
        </w:rPr>
        <w:t xml:space="preserve"> 2016. Extraterrestrials: the weird and wonderful history of whales (Melbourne Grammar School, Melbourne, 29 November).</w:t>
      </w:r>
    </w:p>
    <w:p w:rsidR="00DA0C06" w:rsidRPr="006B278C" w:rsidRDefault="00DA0C06" w:rsidP="00DA0C06">
      <w:pPr>
        <w:rPr>
          <w:rFonts w:cs="Arial"/>
          <w:szCs w:val="22"/>
        </w:rPr>
      </w:pPr>
    </w:p>
    <w:p w:rsidR="00DA0C06" w:rsidRPr="006B278C" w:rsidRDefault="00DA0C06" w:rsidP="00DA0C06">
      <w:pPr>
        <w:rPr>
          <w:rFonts w:cs="Arial"/>
          <w:bCs/>
          <w:szCs w:val="22"/>
        </w:rPr>
      </w:pPr>
      <w:r w:rsidRPr="006B278C">
        <w:rPr>
          <w:rFonts w:cs="Arial"/>
          <w:b/>
          <w:bCs/>
          <w:szCs w:val="22"/>
        </w:rPr>
        <w:t>Fitzgerald, E</w:t>
      </w:r>
      <w:r w:rsidRPr="006B278C">
        <w:rPr>
          <w:rFonts w:cs="Arial"/>
          <w:bCs/>
          <w:szCs w:val="22"/>
        </w:rPr>
        <w:t>. 2017. The lost world of whales: uncovering fossils on the Surf Coast (Australian National Surfing Museum, Torquay, 4 March).</w:t>
      </w:r>
    </w:p>
    <w:p w:rsidR="00DA0C06" w:rsidRPr="006B278C" w:rsidRDefault="00DA0C06" w:rsidP="00DA0C06">
      <w:pPr>
        <w:rPr>
          <w:rFonts w:cs="Arial"/>
          <w:szCs w:val="22"/>
        </w:rPr>
      </w:pPr>
    </w:p>
    <w:p w:rsidR="00DA0C06" w:rsidRPr="006B278C" w:rsidRDefault="00DA0C06" w:rsidP="00DA0C06">
      <w:pPr>
        <w:rPr>
          <w:rFonts w:cs="Arial"/>
          <w:bCs/>
          <w:szCs w:val="22"/>
        </w:rPr>
      </w:pPr>
      <w:r w:rsidRPr="006B278C">
        <w:rPr>
          <w:rFonts w:cs="Arial"/>
          <w:b/>
          <w:bCs/>
          <w:szCs w:val="22"/>
        </w:rPr>
        <w:t>Fitzgerald, E</w:t>
      </w:r>
      <w:r w:rsidRPr="006B278C">
        <w:rPr>
          <w:rFonts w:cs="Arial"/>
          <w:bCs/>
          <w:szCs w:val="22"/>
        </w:rPr>
        <w:t xml:space="preserve">. 2017. Salty megafauna from long ago: dispatches from the new frontier of Australian palaeontology. Geological Society of Australia – Victoria Division (University of Melbourne, </w:t>
      </w:r>
      <w:r w:rsidR="00CD024A">
        <w:rPr>
          <w:rFonts w:cs="Arial"/>
          <w:bCs/>
          <w:szCs w:val="22"/>
        </w:rPr>
        <w:t>Melbourne</w:t>
      </w:r>
      <w:r w:rsidRPr="006B278C">
        <w:rPr>
          <w:rFonts w:cs="Arial"/>
          <w:bCs/>
          <w:szCs w:val="22"/>
        </w:rPr>
        <w:t>, 27 April).</w:t>
      </w:r>
    </w:p>
    <w:p w:rsidR="00DA0C06" w:rsidRPr="006B278C" w:rsidRDefault="00DA0C06" w:rsidP="00DA0C06">
      <w:pPr>
        <w:rPr>
          <w:rFonts w:cs="Arial"/>
          <w:szCs w:val="22"/>
        </w:rPr>
      </w:pPr>
    </w:p>
    <w:p w:rsidR="00DA0C06" w:rsidRPr="006B278C" w:rsidRDefault="00DA0C06" w:rsidP="00DA0C06">
      <w:pPr>
        <w:rPr>
          <w:rFonts w:cs="Arial"/>
          <w:bCs/>
          <w:szCs w:val="22"/>
        </w:rPr>
      </w:pPr>
      <w:r w:rsidRPr="006B278C">
        <w:rPr>
          <w:rFonts w:cs="Arial"/>
          <w:b/>
          <w:bCs/>
          <w:szCs w:val="22"/>
        </w:rPr>
        <w:t>Gomon, M</w:t>
      </w:r>
      <w:r w:rsidRPr="006B278C">
        <w:rPr>
          <w:rFonts w:cs="Arial"/>
          <w:bCs/>
          <w:szCs w:val="22"/>
        </w:rPr>
        <w:t>. 2016. Greeneyes, tuskfishes, basking sharks – all in a day’s work</w:t>
      </w:r>
      <w:r w:rsidRPr="006B278C">
        <w:rPr>
          <w:rFonts w:cs="Arial"/>
          <w:bCs/>
          <w:i/>
          <w:iCs/>
          <w:szCs w:val="22"/>
        </w:rPr>
        <w:t xml:space="preserve"> </w:t>
      </w:r>
      <w:r w:rsidRPr="006B278C">
        <w:rPr>
          <w:rFonts w:cs="Arial"/>
          <w:bCs/>
          <w:szCs w:val="22"/>
        </w:rPr>
        <w:t>– learning curves and serendipity. Bendigo Field Naturalists Club (Golden Square Hall, Bendigo, 14 September).</w:t>
      </w:r>
    </w:p>
    <w:p w:rsidR="00DA0C06" w:rsidRPr="006B278C" w:rsidRDefault="00DA0C06" w:rsidP="00DA0C06">
      <w:pPr>
        <w:rPr>
          <w:rFonts w:cs="Arial"/>
          <w:bCs/>
          <w:szCs w:val="22"/>
        </w:rPr>
      </w:pPr>
    </w:p>
    <w:p w:rsidR="00DA0C06" w:rsidRPr="006B278C" w:rsidRDefault="00DA0C06" w:rsidP="00DA0C06">
      <w:pPr>
        <w:rPr>
          <w:rFonts w:cs="Arial"/>
          <w:bCs/>
          <w:szCs w:val="22"/>
        </w:rPr>
      </w:pPr>
      <w:r w:rsidRPr="006B278C">
        <w:rPr>
          <w:rFonts w:cs="Arial"/>
          <w:b/>
          <w:bCs/>
          <w:szCs w:val="22"/>
        </w:rPr>
        <w:t>Hamby, L.</w:t>
      </w:r>
      <w:r w:rsidRPr="006B278C">
        <w:rPr>
          <w:rFonts w:cs="Arial"/>
          <w:bCs/>
          <w:szCs w:val="22"/>
        </w:rPr>
        <w:t xml:space="preserve"> 2017. Outcomes from makarrata: bringing the past into the future. Exhibition floor talk, </w:t>
      </w:r>
      <w:r w:rsidRPr="006B278C">
        <w:rPr>
          <w:rFonts w:cs="Arial"/>
          <w:bCs/>
          <w:i/>
          <w:szCs w:val="22"/>
        </w:rPr>
        <w:t>Art from Milingimbi: Taking Memories Back</w:t>
      </w:r>
      <w:r w:rsidRPr="006B278C">
        <w:rPr>
          <w:rFonts w:cs="Arial"/>
          <w:bCs/>
          <w:szCs w:val="22"/>
        </w:rPr>
        <w:t xml:space="preserve"> (Art Gallery of New South Wales, Sydney, 25 January).</w:t>
      </w:r>
    </w:p>
    <w:p w:rsidR="00DA0C06" w:rsidRPr="006B278C" w:rsidRDefault="00DA0C06" w:rsidP="00DA0C06">
      <w:pPr>
        <w:rPr>
          <w:rFonts w:cs="Arial"/>
          <w:bCs/>
          <w:szCs w:val="22"/>
        </w:rPr>
      </w:pPr>
    </w:p>
    <w:p w:rsidR="00DA0C06" w:rsidRPr="006B278C" w:rsidRDefault="00DA0C06" w:rsidP="00DA0C06">
      <w:pPr>
        <w:rPr>
          <w:rFonts w:cs="Arial"/>
          <w:bCs/>
          <w:szCs w:val="22"/>
        </w:rPr>
      </w:pPr>
      <w:r w:rsidRPr="006B278C">
        <w:rPr>
          <w:rFonts w:cs="Arial"/>
          <w:b/>
          <w:bCs/>
          <w:szCs w:val="22"/>
        </w:rPr>
        <w:t>Henry, D</w:t>
      </w:r>
      <w:r w:rsidRPr="006B278C">
        <w:rPr>
          <w:rFonts w:cs="Arial"/>
          <w:bCs/>
          <w:szCs w:val="22"/>
        </w:rPr>
        <w:t>: 2016: The history of the world in seven rocks! University of the Third Age Geelong (Melbourne Museum, 11 August).</w:t>
      </w:r>
    </w:p>
    <w:p w:rsidR="00DA0C06" w:rsidRPr="006B278C" w:rsidRDefault="00DA0C06" w:rsidP="00DA0C06">
      <w:pPr>
        <w:rPr>
          <w:rFonts w:cs="Arial"/>
          <w:bCs/>
          <w:szCs w:val="22"/>
        </w:rPr>
      </w:pPr>
    </w:p>
    <w:p w:rsidR="00DA0C06" w:rsidRPr="006B278C" w:rsidRDefault="00DA0C06" w:rsidP="00DA0C06">
      <w:pPr>
        <w:rPr>
          <w:rFonts w:cs="Arial"/>
          <w:bCs/>
          <w:szCs w:val="22"/>
        </w:rPr>
      </w:pPr>
      <w:r w:rsidRPr="006B278C">
        <w:rPr>
          <w:rFonts w:cs="Arial"/>
          <w:b/>
          <w:bCs/>
          <w:szCs w:val="22"/>
        </w:rPr>
        <w:t xml:space="preserve">Hill, T. </w:t>
      </w:r>
      <w:r w:rsidRPr="006B278C">
        <w:rPr>
          <w:rFonts w:cs="Arial"/>
          <w:bCs/>
          <w:szCs w:val="22"/>
        </w:rPr>
        <w:t xml:space="preserve">2016. NASA’s Juno Mission to Jupiter. Public lecture for the Final Frontier Festival organised by the Melbourne Space Program (University of Melbourne, </w:t>
      </w:r>
      <w:r w:rsidR="00CD024A">
        <w:rPr>
          <w:rFonts w:cs="Arial"/>
          <w:bCs/>
          <w:szCs w:val="22"/>
        </w:rPr>
        <w:t>Melbourne</w:t>
      </w:r>
      <w:r w:rsidRPr="006B278C">
        <w:rPr>
          <w:rFonts w:cs="Arial"/>
          <w:bCs/>
          <w:szCs w:val="22"/>
        </w:rPr>
        <w:t>, 1 July).</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szCs w:val="22"/>
        </w:rPr>
        <w:t>Hill, T.</w:t>
      </w:r>
      <w:r w:rsidRPr="006B278C">
        <w:rPr>
          <w:rFonts w:cs="Arial"/>
          <w:szCs w:val="22"/>
        </w:rPr>
        <w:t xml:space="preserve"> 2016. Discover the Night Sky – Four evening astronomy classes</w:t>
      </w:r>
      <w:r w:rsidR="00CD024A">
        <w:rPr>
          <w:rFonts w:cs="Arial"/>
          <w:szCs w:val="22"/>
        </w:rPr>
        <w:t xml:space="preserve">. </w:t>
      </w:r>
      <w:r w:rsidRPr="006B278C">
        <w:rPr>
          <w:rFonts w:cs="Arial"/>
          <w:bCs/>
          <w:szCs w:val="22"/>
        </w:rPr>
        <w:t>The Hubble Space Telescope</w:t>
      </w:r>
      <w:r w:rsidR="00CD024A">
        <w:rPr>
          <w:rFonts w:cs="Arial"/>
          <w:bCs/>
          <w:szCs w:val="22"/>
        </w:rPr>
        <w:t xml:space="preserve">, </w:t>
      </w:r>
      <w:r w:rsidRPr="006B278C">
        <w:rPr>
          <w:rFonts w:cs="Arial"/>
          <w:bCs/>
          <w:szCs w:val="22"/>
        </w:rPr>
        <w:t>3 August; Juno Mission to Jupiter</w:t>
      </w:r>
      <w:r w:rsidR="00CD024A">
        <w:rPr>
          <w:rFonts w:cs="Arial"/>
          <w:bCs/>
          <w:szCs w:val="22"/>
        </w:rPr>
        <w:t xml:space="preserve">, </w:t>
      </w:r>
      <w:r w:rsidRPr="006B278C">
        <w:rPr>
          <w:rFonts w:cs="Arial"/>
          <w:bCs/>
          <w:szCs w:val="22"/>
        </w:rPr>
        <w:t xml:space="preserve">10 August; </w:t>
      </w:r>
      <w:r w:rsidRPr="006B278C">
        <w:rPr>
          <w:rFonts w:cs="Arial"/>
          <w:szCs w:val="22"/>
        </w:rPr>
        <w:t>The Light Fantastic</w:t>
      </w:r>
      <w:r w:rsidR="00CD024A">
        <w:rPr>
          <w:rFonts w:cs="Arial"/>
          <w:szCs w:val="22"/>
        </w:rPr>
        <w:t xml:space="preserve">, </w:t>
      </w:r>
      <w:r w:rsidRPr="006B278C">
        <w:rPr>
          <w:rFonts w:cs="Arial"/>
          <w:szCs w:val="22"/>
        </w:rPr>
        <w:t xml:space="preserve">17 August; </w:t>
      </w:r>
      <w:r w:rsidRPr="006B278C">
        <w:rPr>
          <w:rFonts w:cs="Arial"/>
          <w:bCs/>
          <w:szCs w:val="22"/>
        </w:rPr>
        <w:t>Black Holes and Gravitational Waves</w:t>
      </w:r>
      <w:r w:rsidR="00CD024A">
        <w:rPr>
          <w:rFonts w:cs="Arial"/>
          <w:bCs/>
          <w:szCs w:val="22"/>
        </w:rPr>
        <w:t xml:space="preserve">, </w:t>
      </w:r>
      <w:r w:rsidRPr="006B278C">
        <w:rPr>
          <w:rFonts w:cs="Arial"/>
          <w:bCs/>
          <w:szCs w:val="22"/>
        </w:rPr>
        <w:t>24 August</w:t>
      </w:r>
      <w:r w:rsidR="00CD024A">
        <w:rPr>
          <w:rFonts w:cs="Arial"/>
          <w:bCs/>
          <w:szCs w:val="22"/>
        </w:rPr>
        <w:t>.</w:t>
      </w:r>
      <w:r w:rsidRPr="006B278C">
        <w:rPr>
          <w:rFonts w:cs="Arial"/>
          <w:bCs/>
          <w:szCs w:val="22"/>
        </w:rPr>
        <w:t xml:space="preserve"> </w:t>
      </w:r>
      <w:r w:rsidRPr="006B278C">
        <w:rPr>
          <w:rFonts w:cs="Arial"/>
          <w:szCs w:val="22"/>
        </w:rPr>
        <w:t>(Scienceworks</w:t>
      </w:r>
      <w:r w:rsidR="00CD024A">
        <w:rPr>
          <w:rFonts w:cs="Arial"/>
          <w:szCs w:val="22"/>
        </w:rPr>
        <w:t>, Melbourne</w:t>
      </w:r>
      <w:r w:rsidRPr="006B278C">
        <w:rPr>
          <w:rFonts w:cs="Arial"/>
          <w:szCs w:val="22"/>
        </w:rPr>
        <w:t>).</w:t>
      </w:r>
    </w:p>
    <w:p w:rsidR="00DA0C06" w:rsidRPr="006B278C" w:rsidRDefault="00DA0C06" w:rsidP="00DA0C06">
      <w:pPr>
        <w:rPr>
          <w:rFonts w:cs="Arial"/>
          <w:szCs w:val="22"/>
        </w:rPr>
      </w:pPr>
    </w:p>
    <w:p w:rsidR="00DA0C06" w:rsidRPr="006B278C" w:rsidRDefault="00DA0C06" w:rsidP="00DA0C06">
      <w:pPr>
        <w:rPr>
          <w:rFonts w:cs="Arial"/>
          <w:bCs/>
          <w:szCs w:val="22"/>
        </w:rPr>
      </w:pPr>
      <w:r w:rsidRPr="006B278C">
        <w:rPr>
          <w:rFonts w:cs="Arial"/>
          <w:b/>
          <w:bCs/>
          <w:szCs w:val="22"/>
        </w:rPr>
        <w:t xml:space="preserve">Hill, T. </w:t>
      </w:r>
      <w:r w:rsidRPr="006B278C">
        <w:rPr>
          <w:rFonts w:cs="Arial"/>
          <w:bCs/>
          <w:szCs w:val="22"/>
        </w:rPr>
        <w:t>2016. The Light Fantastic. AstroLight Festival program (</w:t>
      </w:r>
      <w:r w:rsidR="00CD024A">
        <w:rPr>
          <w:rFonts w:cs="Arial"/>
          <w:bCs/>
          <w:szCs w:val="22"/>
        </w:rPr>
        <w:t>Scienceworks, Melbourne,</w:t>
      </w:r>
      <w:r w:rsidRPr="006B278C">
        <w:rPr>
          <w:rFonts w:cs="Arial"/>
          <w:bCs/>
          <w:szCs w:val="22"/>
        </w:rPr>
        <w:t xml:space="preserve"> </w:t>
      </w:r>
      <w:proofErr w:type="gramStart"/>
      <w:r w:rsidRPr="006B278C">
        <w:rPr>
          <w:rFonts w:cs="Arial"/>
          <w:bCs/>
          <w:szCs w:val="22"/>
        </w:rPr>
        <w:t>10</w:t>
      </w:r>
      <w:proofErr w:type="gramEnd"/>
      <w:r w:rsidRPr="006B278C">
        <w:rPr>
          <w:rFonts w:cs="Arial"/>
          <w:bCs/>
          <w:szCs w:val="22"/>
        </w:rPr>
        <w:t xml:space="preserve"> September).</w:t>
      </w:r>
    </w:p>
    <w:p w:rsidR="00DA0C06" w:rsidRPr="006B278C" w:rsidRDefault="00DA0C06" w:rsidP="00DA0C06">
      <w:pPr>
        <w:rPr>
          <w:rFonts w:cs="Arial"/>
          <w:szCs w:val="22"/>
        </w:rPr>
      </w:pPr>
    </w:p>
    <w:p w:rsidR="00DA0C06" w:rsidRPr="006B278C" w:rsidRDefault="00DA0C06" w:rsidP="00DA0C06">
      <w:pPr>
        <w:rPr>
          <w:rFonts w:cs="Arial"/>
          <w:bCs/>
          <w:szCs w:val="22"/>
        </w:rPr>
      </w:pPr>
      <w:r w:rsidRPr="006B278C">
        <w:rPr>
          <w:rFonts w:cs="Arial"/>
          <w:b/>
          <w:bCs/>
          <w:szCs w:val="22"/>
        </w:rPr>
        <w:t xml:space="preserve">Hill, T. </w:t>
      </w:r>
      <w:r w:rsidRPr="006B278C">
        <w:rPr>
          <w:rFonts w:cs="Arial"/>
          <w:bCs/>
          <w:szCs w:val="22"/>
        </w:rPr>
        <w:t>2016. A night of awe and wonder. Think West Festival program (</w:t>
      </w:r>
      <w:r w:rsidR="00CD024A">
        <w:rPr>
          <w:rFonts w:cs="Arial"/>
          <w:bCs/>
          <w:szCs w:val="22"/>
        </w:rPr>
        <w:t>Scienceworks, Melbourne</w:t>
      </w:r>
      <w:r w:rsidRPr="006B278C">
        <w:rPr>
          <w:rFonts w:cs="Arial"/>
          <w:bCs/>
          <w:szCs w:val="22"/>
        </w:rPr>
        <w:t xml:space="preserve">, </w:t>
      </w:r>
      <w:proofErr w:type="gramStart"/>
      <w:r w:rsidRPr="006B278C">
        <w:rPr>
          <w:rFonts w:cs="Arial"/>
          <w:bCs/>
          <w:szCs w:val="22"/>
        </w:rPr>
        <w:t>12</w:t>
      </w:r>
      <w:proofErr w:type="gramEnd"/>
      <w:r w:rsidRPr="006B278C">
        <w:rPr>
          <w:rFonts w:cs="Arial"/>
          <w:bCs/>
          <w:szCs w:val="22"/>
        </w:rPr>
        <w:t xml:space="preserve"> November).</w:t>
      </w:r>
    </w:p>
    <w:p w:rsidR="00DA0C06" w:rsidRPr="006B278C" w:rsidRDefault="00DA0C06" w:rsidP="00DA0C06">
      <w:pPr>
        <w:rPr>
          <w:rFonts w:cs="Arial"/>
          <w:bCs/>
          <w:szCs w:val="22"/>
        </w:rPr>
      </w:pPr>
    </w:p>
    <w:p w:rsidR="00DA0C06" w:rsidRPr="006B278C" w:rsidRDefault="00DA0C06" w:rsidP="00DA0C06">
      <w:pPr>
        <w:rPr>
          <w:rFonts w:cs="Arial"/>
          <w:bCs/>
          <w:szCs w:val="22"/>
        </w:rPr>
      </w:pPr>
      <w:r w:rsidRPr="006B278C">
        <w:rPr>
          <w:rFonts w:cs="Arial"/>
          <w:b/>
          <w:bCs/>
          <w:szCs w:val="22"/>
        </w:rPr>
        <w:t xml:space="preserve">Hill, T. </w:t>
      </w:r>
      <w:r w:rsidRPr="006B278C">
        <w:rPr>
          <w:rFonts w:cs="Arial"/>
          <w:bCs/>
          <w:szCs w:val="22"/>
        </w:rPr>
        <w:t>2017. The Light Fantastic (Mount Burnett Observatory, Mount Burnett, 24 March).</w:t>
      </w:r>
    </w:p>
    <w:p w:rsidR="00DA0C06" w:rsidRPr="006B278C" w:rsidRDefault="00DA0C06" w:rsidP="00DA0C06">
      <w:pPr>
        <w:rPr>
          <w:rFonts w:cs="Arial"/>
          <w:bCs/>
          <w:szCs w:val="22"/>
        </w:rPr>
      </w:pPr>
    </w:p>
    <w:p w:rsidR="00DA0C06" w:rsidRPr="006B278C" w:rsidRDefault="00DA0C06" w:rsidP="00DA0C06">
      <w:pPr>
        <w:rPr>
          <w:rFonts w:cs="Arial"/>
          <w:bCs/>
          <w:szCs w:val="22"/>
        </w:rPr>
      </w:pPr>
      <w:r w:rsidRPr="006B278C">
        <w:rPr>
          <w:rFonts w:cs="Arial"/>
          <w:b/>
          <w:bCs/>
          <w:szCs w:val="22"/>
        </w:rPr>
        <w:t xml:space="preserve">Hill T. </w:t>
      </w:r>
      <w:r w:rsidRPr="006B278C">
        <w:rPr>
          <w:rFonts w:cs="Arial"/>
          <w:bCs/>
          <w:szCs w:val="22"/>
        </w:rPr>
        <w:t>2017. Stargazing Q&amp;A with Dr Karl Kruszelnicki, ABC Radio Melbourne. Melbourne Stargazing Live Event (Federation Square, Melbourne, 6 April).</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szCs w:val="22"/>
        </w:rPr>
        <w:t>Hill, T.</w:t>
      </w:r>
      <w:r w:rsidRPr="006B278C">
        <w:rPr>
          <w:rFonts w:cs="Arial"/>
          <w:szCs w:val="22"/>
        </w:rPr>
        <w:t xml:space="preserve"> 2017. Discover the Night Sky – Four evening astronomy classes in May 2017</w:t>
      </w:r>
      <w:r w:rsidR="006D0B66">
        <w:rPr>
          <w:rFonts w:cs="Arial"/>
          <w:szCs w:val="22"/>
        </w:rPr>
        <w:t xml:space="preserve">. </w:t>
      </w:r>
      <w:r w:rsidRPr="006B278C">
        <w:rPr>
          <w:rFonts w:cs="Arial"/>
          <w:bCs/>
          <w:szCs w:val="22"/>
        </w:rPr>
        <w:t>Tour of the Universe</w:t>
      </w:r>
      <w:r w:rsidR="006D0B66">
        <w:rPr>
          <w:rFonts w:cs="Arial"/>
          <w:bCs/>
          <w:szCs w:val="22"/>
        </w:rPr>
        <w:t xml:space="preserve">, </w:t>
      </w:r>
      <w:r w:rsidRPr="006B278C">
        <w:rPr>
          <w:rFonts w:cs="Arial"/>
          <w:bCs/>
          <w:szCs w:val="22"/>
        </w:rPr>
        <w:t>4 May; Milky Way Galaxy</w:t>
      </w:r>
      <w:r w:rsidR="006D0B66">
        <w:rPr>
          <w:rFonts w:cs="Arial"/>
          <w:bCs/>
          <w:szCs w:val="22"/>
        </w:rPr>
        <w:t xml:space="preserve">, </w:t>
      </w:r>
      <w:r w:rsidRPr="006B278C">
        <w:rPr>
          <w:rFonts w:cs="Arial"/>
          <w:bCs/>
          <w:szCs w:val="22"/>
        </w:rPr>
        <w:t>11 May; Dark Energy</w:t>
      </w:r>
      <w:r w:rsidR="006D0B66">
        <w:rPr>
          <w:rFonts w:cs="Arial"/>
          <w:bCs/>
          <w:szCs w:val="22"/>
        </w:rPr>
        <w:t xml:space="preserve">, </w:t>
      </w:r>
      <w:r w:rsidRPr="006B278C">
        <w:rPr>
          <w:rFonts w:cs="Arial"/>
          <w:bCs/>
          <w:szCs w:val="22"/>
        </w:rPr>
        <w:t>18 May;</w:t>
      </w:r>
      <w:r w:rsidRPr="006B278C">
        <w:rPr>
          <w:rFonts w:cs="Arial"/>
          <w:szCs w:val="22"/>
        </w:rPr>
        <w:t xml:space="preserve"> Black Holes and Gravitational Waves</w:t>
      </w:r>
      <w:r w:rsidR="006D0B66">
        <w:rPr>
          <w:rFonts w:cs="Arial"/>
          <w:szCs w:val="22"/>
        </w:rPr>
        <w:t xml:space="preserve">, </w:t>
      </w:r>
      <w:r w:rsidRPr="006B278C">
        <w:rPr>
          <w:rFonts w:cs="Arial"/>
          <w:szCs w:val="22"/>
        </w:rPr>
        <w:t>25 May</w:t>
      </w:r>
      <w:r w:rsidR="006D0B66">
        <w:rPr>
          <w:rFonts w:cs="Arial"/>
          <w:szCs w:val="22"/>
        </w:rPr>
        <w:t>.</w:t>
      </w:r>
      <w:r w:rsidRPr="006B278C">
        <w:rPr>
          <w:rFonts w:cs="Arial"/>
          <w:szCs w:val="22"/>
        </w:rPr>
        <w:t xml:space="preserve"> (Scienceworks</w:t>
      </w:r>
      <w:r w:rsidR="006D0B66">
        <w:rPr>
          <w:rFonts w:cs="Arial"/>
          <w:szCs w:val="22"/>
        </w:rPr>
        <w:t>, Melbourne</w:t>
      </w:r>
      <w:r w:rsidRPr="006B278C">
        <w:rPr>
          <w:rFonts w:cs="Arial"/>
          <w:szCs w:val="22"/>
        </w:rPr>
        <w:t>).</w:t>
      </w:r>
    </w:p>
    <w:p w:rsidR="00DA0C06" w:rsidRPr="006B278C" w:rsidRDefault="00DA0C06" w:rsidP="00DA0C06">
      <w:pPr>
        <w:rPr>
          <w:rFonts w:cs="Arial"/>
          <w:bCs/>
          <w:szCs w:val="22"/>
        </w:rPr>
      </w:pPr>
    </w:p>
    <w:p w:rsidR="00DA0C06" w:rsidRPr="006B278C" w:rsidRDefault="00DA0C06" w:rsidP="00DA0C06">
      <w:pPr>
        <w:rPr>
          <w:rFonts w:cs="Arial"/>
          <w:bCs/>
          <w:szCs w:val="22"/>
        </w:rPr>
      </w:pPr>
      <w:r w:rsidRPr="006B278C">
        <w:rPr>
          <w:rFonts w:cs="Arial"/>
          <w:b/>
          <w:bCs/>
          <w:szCs w:val="22"/>
        </w:rPr>
        <w:t>Hill, T.</w:t>
      </w:r>
      <w:r w:rsidRPr="006B278C">
        <w:rPr>
          <w:rFonts w:cs="Arial"/>
          <w:bCs/>
          <w:szCs w:val="22"/>
        </w:rPr>
        <w:t xml:space="preserve"> 2017. The sky tonight. Listening to the Universe, Dark Lab event organised by Museums Victoria and ABC Radio National (</w:t>
      </w:r>
      <w:r w:rsidR="006D0B66">
        <w:rPr>
          <w:rFonts w:cs="Arial"/>
          <w:bCs/>
          <w:szCs w:val="22"/>
        </w:rPr>
        <w:t>Scienceworks</w:t>
      </w:r>
      <w:r w:rsidRPr="006B278C">
        <w:rPr>
          <w:rFonts w:cs="Arial"/>
          <w:bCs/>
          <w:szCs w:val="22"/>
        </w:rPr>
        <w:t>,</w:t>
      </w:r>
      <w:r w:rsidR="006D0B66">
        <w:rPr>
          <w:rFonts w:cs="Arial"/>
          <w:bCs/>
          <w:szCs w:val="22"/>
        </w:rPr>
        <w:t xml:space="preserve"> Melbourne,</w:t>
      </w:r>
      <w:r w:rsidRPr="006B278C">
        <w:rPr>
          <w:rFonts w:cs="Arial"/>
          <w:bCs/>
          <w:szCs w:val="22"/>
        </w:rPr>
        <w:t xml:space="preserve"> </w:t>
      </w:r>
      <w:proofErr w:type="gramStart"/>
      <w:r w:rsidRPr="006B278C">
        <w:rPr>
          <w:rFonts w:cs="Arial"/>
          <w:bCs/>
          <w:szCs w:val="22"/>
        </w:rPr>
        <w:t>8</w:t>
      </w:r>
      <w:proofErr w:type="gramEnd"/>
      <w:r w:rsidRPr="006B278C">
        <w:rPr>
          <w:rFonts w:cs="Arial"/>
          <w:bCs/>
          <w:szCs w:val="22"/>
        </w:rPr>
        <w:t xml:space="preserve"> June).</w:t>
      </w:r>
    </w:p>
    <w:p w:rsidR="00DA0C06" w:rsidRPr="006B278C" w:rsidRDefault="00DA0C06" w:rsidP="00DA0C06">
      <w:pPr>
        <w:rPr>
          <w:rFonts w:cs="Arial"/>
          <w:bCs/>
          <w:szCs w:val="22"/>
        </w:rPr>
      </w:pPr>
    </w:p>
    <w:p w:rsidR="00DA0C06" w:rsidRPr="006B278C" w:rsidRDefault="00DA0C06" w:rsidP="00DA0C06">
      <w:pPr>
        <w:rPr>
          <w:rFonts w:cs="Arial"/>
          <w:bCs/>
          <w:szCs w:val="22"/>
        </w:rPr>
      </w:pPr>
      <w:r w:rsidRPr="006B278C">
        <w:rPr>
          <w:rFonts w:cs="Arial"/>
          <w:b/>
          <w:bCs/>
          <w:szCs w:val="22"/>
        </w:rPr>
        <w:t>Hill, T., Phillips, K., Vaughan, M.</w:t>
      </w:r>
      <w:r w:rsidRPr="006B278C">
        <w:rPr>
          <w:rFonts w:cs="Arial"/>
          <w:bCs/>
          <w:szCs w:val="22"/>
        </w:rPr>
        <w:t xml:space="preserve"> and </w:t>
      </w:r>
      <w:r w:rsidRPr="006B278C">
        <w:rPr>
          <w:rFonts w:cs="Arial"/>
          <w:b/>
          <w:bCs/>
          <w:szCs w:val="22"/>
        </w:rPr>
        <w:t>Gomon, M.</w:t>
      </w:r>
      <w:r w:rsidRPr="006B278C">
        <w:rPr>
          <w:rFonts w:cs="Arial"/>
          <w:bCs/>
          <w:szCs w:val="22"/>
        </w:rPr>
        <w:t xml:space="preserve"> 2016. Meet the Scientists, 2016 National Science Week program (Scienceworks,</w:t>
      </w:r>
      <w:r w:rsidR="006D0B66">
        <w:rPr>
          <w:rFonts w:cs="Arial"/>
          <w:bCs/>
          <w:szCs w:val="22"/>
        </w:rPr>
        <w:t xml:space="preserve"> Melbourne,</w:t>
      </w:r>
      <w:r w:rsidRPr="006B278C">
        <w:rPr>
          <w:rFonts w:cs="Arial"/>
          <w:bCs/>
          <w:szCs w:val="22"/>
        </w:rPr>
        <w:t xml:space="preserve"> 19 August).</w:t>
      </w:r>
    </w:p>
    <w:p w:rsidR="00DA0C06" w:rsidRPr="006B278C" w:rsidRDefault="00DA0C06" w:rsidP="00DA0C06">
      <w:pPr>
        <w:rPr>
          <w:rFonts w:cs="Arial"/>
          <w:bCs/>
          <w:szCs w:val="22"/>
        </w:rPr>
      </w:pPr>
    </w:p>
    <w:p w:rsidR="00DA0C06" w:rsidRPr="006B278C" w:rsidRDefault="00DA0C06" w:rsidP="00DA0C06">
      <w:pPr>
        <w:rPr>
          <w:rFonts w:cs="Arial"/>
          <w:bCs/>
          <w:szCs w:val="22"/>
        </w:rPr>
      </w:pPr>
      <w:r w:rsidRPr="006B278C">
        <w:rPr>
          <w:rFonts w:cs="Arial"/>
          <w:b/>
          <w:bCs/>
          <w:szCs w:val="22"/>
        </w:rPr>
        <w:t>Hooley, T-A.</w:t>
      </w:r>
      <w:r w:rsidRPr="006B278C">
        <w:rPr>
          <w:rFonts w:cs="Arial"/>
          <w:bCs/>
          <w:szCs w:val="22"/>
        </w:rPr>
        <w:t xml:space="preserve"> 2016. Tales from a puffin-infested island; summer seabird surveys on Skomer. Inside Story seminar series (Melbourne Museum, </w:t>
      </w:r>
      <w:r w:rsidR="006D0B66">
        <w:rPr>
          <w:rFonts w:cs="Arial"/>
          <w:bCs/>
          <w:szCs w:val="22"/>
        </w:rPr>
        <w:t xml:space="preserve">Melbourne, </w:t>
      </w:r>
      <w:r w:rsidRPr="006B278C">
        <w:rPr>
          <w:rFonts w:cs="Arial"/>
          <w:bCs/>
          <w:szCs w:val="22"/>
        </w:rPr>
        <w:t>16 September).</w:t>
      </w:r>
    </w:p>
    <w:p w:rsidR="00DA0C06" w:rsidRPr="006B278C" w:rsidRDefault="00DA0C06" w:rsidP="00DA0C06">
      <w:pPr>
        <w:rPr>
          <w:rFonts w:cs="Arial"/>
          <w:bCs/>
          <w:szCs w:val="22"/>
        </w:rPr>
      </w:pPr>
    </w:p>
    <w:p w:rsidR="00DA0C06" w:rsidRPr="006B278C" w:rsidRDefault="00DA0C06" w:rsidP="00DA0C06">
      <w:pPr>
        <w:rPr>
          <w:rFonts w:cs="Arial"/>
          <w:bCs/>
          <w:szCs w:val="22"/>
        </w:rPr>
      </w:pPr>
      <w:r w:rsidRPr="006B278C">
        <w:rPr>
          <w:rFonts w:cs="Arial"/>
          <w:b/>
          <w:bCs/>
          <w:szCs w:val="22"/>
        </w:rPr>
        <w:t>Jones, M.</w:t>
      </w:r>
      <w:r w:rsidRPr="006B278C">
        <w:rPr>
          <w:rFonts w:cs="Arial"/>
          <w:bCs/>
          <w:szCs w:val="22"/>
        </w:rPr>
        <w:t xml:space="preserve"> 2016. Folklore and field books: museums, archives and the documentation of diverse collections. </w:t>
      </w:r>
      <w:r w:rsidRPr="006B278C">
        <w:rPr>
          <w:rFonts w:cs="Arial"/>
          <w:szCs w:val="22"/>
        </w:rPr>
        <w:t>Humanities Department – History, Culture and Collections seminar series (Melbourne Museum</w:t>
      </w:r>
      <w:r w:rsidRPr="006B278C">
        <w:rPr>
          <w:rFonts w:cs="Arial"/>
          <w:bCs/>
          <w:szCs w:val="22"/>
        </w:rPr>
        <w:t>,</w:t>
      </w:r>
      <w:r w:rsidR="006D0B66">
        <w:rPr>
          <w:rFonts w:cs="Arial"/>
          <w:bCs/>
          <w:szCs w:val="22"/>
        </w:rPr>
        <w:t xml:space="preserve"> Melbourne,</w:t>
      </w:r>
      <w:r w:rsidRPr="006B278C">
        <w:rPr>
          <w:rFonts w:cs="Arial"/>
          <w:bCs/>
          <w:szCs w:val="22"/>
        </w:rPr>
        <w:t xml:space="preserve"> 9 November).</w:t>
      </w:r>
    </w:p>
    <w:p w:rsidR="00DA0C06" w:rsidRPr="006B278C" w:rsidRDefault="00DA0C06" w:rsidP="00DA0C06">
      <w:pPr>
        <w:rPr>
          <w:rFonts w:cs="Arial"/>
          <w:bCs/>
          <w:szCs w:val="22"/>
        </w:rPr>
      </w:pPr>
    </w:p>
    <w:p w:rsidR="00DA0C06" w:rsidRPr="006B278C" w:rsidRDefault="00DA0C06" w:rsidP="00DA0C06">
      <w:pPr>
        <w:rPr>
          <w:rFonts w:cs="Arial"/>
          <w:bCs/>
          <w:szCs w:val="22"/>
        </w:rPr>
      </w:pPr>
      <w:r w:rsidRPr="006B278C">
        <w:rPr>
          <w:rFonts w:cs="Arial"/>
          <w:b/>
          <w:bCs/>
          <w:szCs w:val="22"/>
        </w:rPr>
        <w:t>Jones, M.,</w:t>
      </w:r>
      <w:r w:rsidRPr="006B278C">
        <w:rPr>
          <w:rFonts w:cs="Arial"/>
          <w:bCs/>
          <w:szCs w:val="22"/>
        </w:rPr>
        <w:t xml:space="preserve"> Heazlewood, J., </w:t>
      </w:r>
      <w:r w:rsidRPr="006B278C">
        <w:rPr>
          <w:rFonts w:cs="Arial"/>
          <w:b/>
          <w:bCs/>
          <w:szCs w:val="22"/>
        </w:rPr>
        <w:t>McFadzean, M.</w:t>
      </w:r>
      <w:r w:rsidRPr="006B278C">
        <w:rPr>
          <w:rFonts w:cs="Arial"/>
          <w:bCs/>
          <w:szCs w:val="22"/>
        </w:rPr>
        <w:t xml:space="preserve"> and Henry, D. 2017. Preserving Australian values?’ Panel Discussion. Australian Society of Archivists, Victorian Branch (Kathleen Syme Library and Community Centre, </w:t>
      </w:r>
      <w:r w:rsidR="006D0B66">
        <w:rPr>
          <w:rFonts w:cs="Arial"/>
          <w:bCs/>
          <w:szCs w:val="22"/>
        </w:rPr>
        <w:t>Melbourne</w:t>
      </w:r>
      <w:r w:rsidRPr="006B278C">
        <w:rPr>
          <w:rFonts w:cs="Arial"/>
          <w:bCs/>
          <w:szCs w:val="22"/>
        </w:rPr>
        <w:t>, 7 June).</w:t>
      </w:r>
    </w:p>
    <w:p w:rsidR="00DA0C06" w:rsidRPr="006B278C" w:rsidRDefault="00DA0C06" w:rsidP="00DA0C06">
      <w:pPr>
        <w:rPr>
          <w:rFonts w:cs="Arial"/>
          <w:bCs/>
          <w:szCs w:val="22"/>
        </w:rPr>
      </w:pPr>
    </w:p>
    <w:p w:rsidR="00DA0C06" w:rsidRPr="006B278C" w:rsidRDefault="00DA0C06" w:rsidP="00DA0C06">
      <w:pPr>
        <w:rPr>
          <w:rFonts w:cs="Arial"/>
          <w:bCs/>
          <w:szCs w:val="22"/>
        </w:rPr>
      </w:pPr>
      <w:r w:rsidRPr="006B278C">
        <w:rPr>
          <w:rFonts w:cs="Arial"/>
          <w:b/>
          <w:bCs/>
          <w:szCs w:val="22"/>
        </w:rPr>
        <w:t>Jones, M.,</w:t>
      </w:r>
      <w:r w:rsidRPr="006B278C">
        <w:rPr>
          <w:rFonts w:cs="Arial"/>
          <w:bCs/>
          <w:szCs w:val="22"/>
        </w:rPr>
        <w:t xml:space="preserve"> Slade, S., Wilksch, D., and O'Neill, O. 2016. 'Bread and stones’: historians using and preserving digital sources. Making Public Histories seminar series – State Library of Victoria, History Council of Victoria and Monash University (State Library of Victoria, Melbourne, 16 November).</w:t>
      </w:r>
    </w:p>
    <w:p w:rsidR="00133097" w:rsidRPr="006B278C" w:rsidRDefault="00133097" w:rsidP="00DA0C06">
      <w:pPr>
        <w:rPr>
          <w:rFonts w:cs="Arial"/>
          <w:bCs/>
          <w:szCs w:val="22"/>
        </w:rPr>
      </w:pPr>
    </w:p>
    <w:p w:rsidR="00DA0C06" w:rsidRPr="006B278C" w:rsidRDefault="00DA0C06" w:rsidP="00DA0C06">
      <w:pPr>
        <w:rPr>
          <w:rFonts w:cs="Arial"/>
          <w:bCs/>
          <w:szCs w:val="22"/>
        </w:rPr>
      </w:pPr>
      <w:r w:rsidRPr="006B278C">
        <w:rPr>
          <w:rFonts w:cs="Arial"/>
          <w:b/>
          <w:bCs/>
          <w:szCs w:val="22"/>
        </w:rPr>
        <w:t>McFadzean, M.</w:t>
      </w:r>
      <w:r w:rsidRPr="006B278C">
        <w:rPr>
          <w:rFonts w:cs="Arial"/>
          <w:bCs/>
          <w:szCs w:val="22"/>
        </w:rPr>
        <w:t xml:space="preserve"> 2016. Presenting identity at Melbourne’s Immigration Museum. First Fridays lecture series, Friends of the Geelong Gallery (Geelong Gallery,</w:t>
      </w:r>
      <w:r w:rsidR="006D0B66">
        <w:rPr>
          <w:rFonts w:cs="Arial"/>
          <w:bCs/>
          <w:szCs w:val="22"/>
        </w:rPr>
        <w:t xml:space="preserve"> Geelong,</w:t>
      </w:r>
      <w:r w:rsidRPr="006B278C">
        <w:rPr>
          <w:rFonts w:cs="Arial"/>
          <w:bCs/>
          <w:szCs w:val="22"/>
        </w:rPr>
        <w:t xml:space="preserve"> 5 August).</w:t>
      </w:r>
    </w:p>
    <w:p w:rsidR="00DA0C06" w:rsidRPr="006B278C" w:rsidRDefault="00DA0C06" w:rsidP="00DA0C06">
      <w:pPr>
        <w:rPr>
          <w:rFonts w:cs="Arial"/>
          <w:szCs w:val="22"/>
        </w:rPr>
      </w:pPr>
    </w:p>
    <w:p w:rsidR="00DA0C06" w:rsidRPr="006B278C" w:rsidRDefault="00DA0C06" w:rsidP="00DA0C06">
      <w:pPr>
        <w:rPr>
          <w:rFonts w:cs="Arial"/>
          <w:bCs/>
          <w:szCs w:val="22"/>
        </w:rPr>
      </w:pPr>
      <w:r w:rsidRPr="006B278C">
        <w:rPr>
          <w:rFonts w:cs="Arial"/>
          <w:b/>
          <w:bCs/>
          <w:szCs w:val="22"/>
        </w:rPr>
        <w:t>Mackenzie, M.</w:t>
      </w:r>
      <w:r w:rsidRPr="006B278C">
        <w:rPr>
          <w:rFonts w:cs="Arial"/>
          <w:bCs/>
          <w:szCs w:val="22"/>
        </w:rPr>
        <w:t xml:space="preserve"> 2016. Antarctica. Inside Story seminar series (Melbourne Museum,</w:t>
      </w:r>
      <w:r w:rsidR="006D0B66">
        <w:rPr>
          <w:rFonts w:cs="Arial"/>
          <w:bCs/>
          <w:szCs w:val="22"/>
        </w:rPr>
        <w:t xml:space="preserve"> Melbourne,</w:t>
      </w:r>
      <w:r w:rsidRPr="006B278C">
        <w:rPr>
          <w:rFonts w:cs="Arial"/>
          <w:bCs/>
          <w:szCs w:val="22"/>
        </w:rPr>
        <w:t xml:space="preserve"> 1 July).</w:t>
      </w:r>
    </w:p>
    <w:p w:rsidR="00DA0C06" w:rsidRPr="006B278C" w:rsidRDefault="00DA0C06" w:rsidP="00DA0C06">
      <w:pPr>
        <w:rPr>
          <w:rFonts w:cs="Arial"/>
          <w:szCs w:val="22"/>
        </w:rPr>
      </w:pPr>
    </w:p>
    <w:p w:rsidR="00DA0C06" w:rsidRPr="006B278C" w:rsidRDefault="00DA0C06" w:rsidP="00DA0C06">
      <w:pPr>
        <w:rPr>
          <w:rFonts w:cs="Arial"/>
          <w:bCs/>
          <w:szCs w:val="22"/>
        </w:rPr>
      </w:pPr>
      <w:r w:rsidRPr="006B278C">
        <w:rPr>
          <w:rFonts w:cs="Arial"/>
          <w:b/>
          <w:bCs/>
          <w:szCs w:val="22"/>
        </w:rPr>
        <w:t xml:space="preserve">Mackenzie, M. </w:t>
      </w:r>
      <w:r w:rsidRPr="006B278C">
        <w:rPr>
          <w:rFonts w:cs="Arial"/>
          <w:bCs/>
          <w:szCs w:val="22"/>
        </w:rPr>
        <w:t xml:space="preserve">and </w:t>
      </w:r>
      <w:r w:rsidRPr="006B278C">
        <w:rPr>
          <w:rFonts w:cs="Arial"/>
          <w:b/>
          <w:bCs/>
          <w:szCs w:val="22"/>
        </w:rPr>
        <w:t>Wilson, R.</w:t>
      </w:r>
      <w:r w:rsidRPr="006B278C">
        <w:rPr>
          <w:rFonts w:cs="Arial"/>
          <w:bCs/>
          <w:szCs w:val="22"/>
        </w:rPr>
        <w:t xml:space="preserve"> 2016. Marine environmental science at Museums Victoria. Resource Smart Schools Awards, Sustainability Victoria (Melbourne Museum, </w:t>
      </w:r>
      <w:r w:rsidR="006D0B66">
        <w:rPr>
          <w:rFonts w:cs="Arial"/>
          <w:bCs/>
          <w:szCs w:val="22"/>
        </w:rPr>
        <w:t xml:space="preserve">Melbourne, </w:t>
      </w:r>
      <w:r w:rsidRPr="006B278C">
        <w:rPr>
          <w:rFonts w:cs="Arial"/>
          <w:bCs/>
          <w:szCs w:val="22"/>
        </w:rPr>
        <w:t>11 November).</w:t>
      </w:r>
    </w:p>
    <w:p w:rsidR="00DA0C06" w:rsidRPr="006B278C" w:rsidRDefault="00DA0C06" w:rsidP="00DA0C06">
      <w:pPr>
        <w:rPr>
          <w:rFonts w:cs="Arial"/>
          <w:bCs/>
          <w:szCs w:val="22"/>
        </w:rPr>
      </w:pPr>
    </w:p>
    <w:p w:rsidR="00DA0C06" w:rsidRPr="006B278C" w:rsidRDefault="00DA0C06" w:rsidP="00DA0C06">
      <w:pPr>
        <w:rPr>
          <w:rFonts w:cs="Arial"/>
          <w:bCs/>
          <w:szCs w:val="22"/>
        </w:rPr>
      </w:pPr>
      <w:r w:rsidRPr="006B278C">
        <w:rPr>
          <w:rFonts w:cs="Arial"/>
          <w:b/>
          <w:bCs/>
          <w:szCs w:val="22"/>
        </w:rPr>
        <w:t>Marchant, R</w:t>
      </w:r>
      <w:r w:rsidRPr="006B278C">
        <w:rPr>
          <w:rFonts w:cs="Arial"/>
          <w:bCs/>
          <w:szCs w:val="22"/>
        </w:rPr>
        <w:t>. 2017. Aquatic insects. Victorian Indigenous Nurseries Co-operative (</w:t>
      </w:r>
      <w:r w:rsidR="006D0B66">
        <w:rPr>
          <w:rFonts w:cs="Arial"/>
          <w:bCs/>
          <w:szCs w:val="22"/>
        </w:rPr>
        <w:t>Melbourne</w:t>
      </w:r>
      <w:r w:rsidRPr="006B278C">
        <w:rPr>
          <w:rFonts w:cs="Arial"/>
          <w:bCs/>
          <w:szCs w:val="22"/>
        </w:rPr>
        <w:t>, 11 May).</w:t>
      </w:r>
    </w:p>
    <w:p w:rsidR="00DA0C06" w:rsidRPr="006B278C" w:rsidRDefault="00DA0C06" w:rsidP="00DA0C06">
      <w:pPr>
        <w:rPr>
          <w:rFonts w:cs="Arial"/>
          <w:bCs/>
          <w:szCs w:val="22"/>
        </w:rPr>
      </w:pPr>
    </w:p>
    <w:p w:rsidR="00DA0C06" w:rsidRPr="006B278C" w:rsidRDefault="00DA0C06" w:rsidP="00DA0C06">
      <w:pPr>
        <w:rPr>
          <w:rFonts w:cs="Arial"/>
          <w:szCs w:val="22"/>
        </w:rPr>
      </w:pPr>
      <w:r w:rsidRPr="006B278C">
        <w:rPr>
          <w:rFonts w:cs="Arial"/>
          <w:b/>
          <w:szCs w:val="22"/>
        </w:rPr>
        <w:t>Mills, S.</w:t>
      </w:r>
      <w:r w:rsidRPr="006B278C">
        <w:rPr>
          <w:rFonts w:cs="Arial"/>
          <w:szCs w:val="22"/>
        </w:rPr>
        <w:t xml:space="preserve"> 2016. Geoscience collections at Museums Victoria. Guest lecture for Inorganic Chemistry course for third year undergraduate students, School of Chemistry, Faculty of Science (University of Melbourne,</w:t>
      </w:r>
      <w:r w:rsidR="00CD024A">
        <w:rPr>
          <w:rFonts w:cs="Arial"/>
          <w:szCs w:val="22"/>
        </w:rPr>
        <w:t xml:space="preserve"> Melbourne</w:t>
      </w:r>
      <w:r w:rsidRPr="006B278C">
        <w:rPr>
          <w:rFonts w:cs="Arial"/>
          <w:szCs w:val="22"/>
        </w:rPr>
        <w:t>, 9 August).</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szCs w:val="22"/>
        </w:rPr>
        <w:lastRenderedPageBreak/>
        <w:t>Mills, S.</w:t>
      </w:r>
      <w:r w:rsidRPr="006B278C">
        <w:rPr>
          <w:rFonts w:cs="Arial"/>
          <w:szCs w:val="22"/>
        </w:rPr>
        <w:t xml:space="preserve"> 2016. Lutte contre les algues vertes: rouilles vertes et chimie verte. Société </w:t>
      </w:r>
      <w:proofErr w:type="gramStart"/>
      <w:r w:rsidRPr="006B278C">
        <w:rPr>
          <w:rFonts w:cs="Arial"/>
          <w:szCs w:val="22"/>
        </w:rPr>
        <w:t>et</w:t>
      </w:r>
      <w:proofErr w:type="gramEnd"/>
      <w:r w:rsidRPr="006B278C">
        <w:rPr>
          <w:rFonts w:cs="Arial"/>
          <w:szCs w:val="22"/>
        </w:rPr>
        <w:t xml:space="preserve"> Sciences seminar (Pleumeur-Bodou, France, 30 September).</w:t>
      </w:r>
    </w:p>
    <w:p w:rsidR="00DA0C06" w:rsidRPr="006B278C" w:rsidRDefault="00DA0C06" w:rsidP="00DA0C06">
      <w:pPr>
        <w:rPr>
          <w:rFonts w:cs="Arial"/>
          <w:szCs w:val="22"/>
        </w:rPr>
      </w:pPr>
    </w:p>
    <w:p w:rsidR="00DA0C06" w:rsidRPr="006B278C" w:rsidRDefault="00DA0C06" w:rsidP="00DA0C06">
      <w:pPr>
        <w:rPr>
          <w:rFonts w:cs="Arial"/>
          <w:bCs/>
          <w:szCs w:val="22"/>
        </w:rPr>
      </w:pPr>
      <w:r w:rsidRPr="006B278C">
        <w:rPr>
          <w:rFonts w:cs="Arial"/>
          <w:b/>
          <w:bCs/>
          <w:szCs w:val="22"/>
        </w:rPr>
        <w:t xml:space="preserve">Moulton. K. </w:t>
      </w:r>
      <w:r w:rsidRPr="006B278C">
        <w:rPr>
          <w:rFonts w:cs="Arial"/>
          <w:bCs/>
          <w:szCs w:val="22"/>
        </w:rPr>
        <w:t xml:space="preserve">2016. Unpacking race: Australian identity and Indigeneity. </w:t>
      </w:r>
      <w:r w:rsidR="006D0B66">
        <w:rPr>
          <w:rFonts w:cs="Arial"/>
          <w:bCs/>
          <w:szCs w:val="22"/>
        </w:rPr>
        <w:t>(</w:t>
      </w:r>
      <w:r w:rsidRPr="006B278C">
        <w:rPr>
          <w:rFonts w:cs="Arial"/>
          <w:bCs/>
          <w:szCs w:val="22"/>
        </w:rPr>
        <w:t>Wyndham Art Gallery</w:t>
      </w:r>
      <w:r w:rsidR="006D0B66">
        <w:rPr>
          <w:rFonts w:cs="Arial"/>
          <w:bCs/>
          <w:szCs w:val="22"/>
        </w:rPr>
        <w:t xml:space="preserve">, </w:t>
      </w:r>
      <w:r w:rsidRPr="006B278C">
        <w:rPr>
          <w:rFonts w:cs="Arial"/>
          <w:bCs/>
          <w:szCs w:val="22"/>
        </w:rPr>
        <w:t>Werribee, 27 August).</w:t>
      </w:r>
    </w:p>
    <w:p w:rsidR="00DA0C06" w:rsidRPr="006B278C" w:rsidRDefault="00DA0C06" w:rsidP="00DA0C06">
      <w:pPr>
        <w:rPr>
          <w:rFonts w:cs="Arial"/>
          <w:bCs/>
          <w:szCs w:val="22"/>
        </w:rPr>
      </w:pPr>
    </w:p>
    <w:p w:rsidR="00DA0C06" w:rsidRPr="006B278C" w:rsidRDefault="00DA0C06" w:rsidP="00DA0C06">
      <w:pPr>
        <w:rPr>
          <w:rFonts w:cs="Arial"/>
          <w:szCs w:val="22"/>
        </w:rPr>
      </w:pPr>
      <w:r w:rsidRPr="006B278C">
        <w:rPr>
          <w:rFonts w:cs="Arial"/>
          <w:b/>
          <w:szCs w:val="22"/>
        </w:rPr>
        <w:t>Norman, M.,</w:t>
      </w:r>
      <w:r w:rsidRPr="006B278C">
        <w:rPr>
          <w:rFonts w:cs="Arial"/>
          <w:szCs w:val="22"/>
        </w:rPr>
        <w:t xml:space="preserve"> Allen, T., Bellgrove, A., Charlton-Robb, K., Macreadie, P., </w:t>
      </w:r>
      <w:r w:rsidRPr="006B278C">
        <w:rPr>
          <w:rFonts w:cs="Arial"/>
          <w:b/>
          <w:szCs w:val="22"/>
        </w:rPr>
        <w:t>O’Hara, T.</w:t>
      </w:r>
      <w:r w:rsidRPr="006B278C">
        <w:rPr>
          <w:rFonts w:cs="Arial"/>
          <w:szCs w:val="22"/>
        </w:rPr>
        <w:t xml:space="preserve"> and Stugnell, J. 2016. Showcasing Victoria's Marine Science – Museum Victoria and Australian Marine Sciences Association (Victoria Branch) (Melbourne Museum, </w:t>
      </w:r>
      <w:r w:rsidR="006D0B66">
        <w:rPr>
          <w:rFonts w:cs="Arial"/>
          <w:szCs w:val="22"/>
        </w:rPr>
        <w:t xml:space="preserve">Melbourne, </w:t>
      </w:r>
      <w:r w:rsidRPr="006B278C">
        <w:rPr>
          <w:rFonts w:cs="Arial"/>
          <w:szCs w:val="22"/>
        </w:rPr>
        <w:t>14 September).</w:t>
      </w:r>
    </w:p>
    <w:p w:rsidR="00DA0C06" w:rsidRPr="006B278C" w:rsidRDefault="00DA0C06" w:rsidP="00DA0C06">
      <w:pPr>
        <w:rPr>
          <w:rFonts w:cs="Arial"/>
          <w:szCs w:val="22"/>
        </w:rPr>
      </w:pPr>
    </w:p>
    <w:p w:rsidR="00DA0C06" w:rsidRPr="006B278C" w:rsidRDefault="00DA0C06" w:rsidP="00DA0C06">
      <w:pPr>
        <w:rPr>
          <w:rFonts w:cs="Arial"/>
          <w:szCs w:val="22"/>
        </w:rPr>
      </w:pPr>
      <w:r w:rsidRPr="006B278C">
        <w:rPr>
          <w:rFonts w:cs="Arial"/>
          <w:b/>
          <w:szCs w:val="22"/>
        </w:rPr>
        <w:t>Phillips, K.</w:t>
      </w:r>
      <w:r w:rsidRPr="006B278C">
        <w:rPr>
          <w:rFonts w:cs="Arial"/>
          <w:szCs w:val="22"/>
        </w:rPr>
        <w:t xml:space="preserve"> 2017. Connecting with nature. World Environment Day program, organised by Hobsons Bay City Council and Scienceworks (Scienceworks, </w:t>
      </w:r>
      <w:r w:rsidR="006D0B66">
        <w:rPr>
          <w:rFonts w:cs="Arial"/>
          <w:szCs w:val="22"/>
        </w:rPr>
        <w:t xml:space="preserve">Melbourne, </w:t>
      </w:r>
      <w:r w:rsidRPr="006B278C">
        <w:rPr>
          <w:rFonts w:cs="Arial"/>
          <w:szCs w:val="22"/>
        </w:rPr>
        <w:t>5 June).</w:t>
      </w:r>
    </w:p>
    <w:p w:rsidR="00133097" w:rsidRPr="006B278C" w:rsidRDefault="00133097" w:rsidP="00DA0C06">
      <w:pPr>
        <w:rPr>
          <w:rFonts w:cs="Arial"/>
          <w:szCs w:val="22"/>
        </w:rPr>
      </w:pPr>
    </w:p>
    <w:p w:rsidR="00DA0C06" w:rsidRPr="006B278C" w:rsidRDefault="00DA0C06" w:rsidP="00DA0C06">
      <w:pPr>
        <w:rPr>
          <w:rFonts w:cs="Arial"/>
          <w:szCs w:val="22"/>
        </w:rPr>
      </w:pPr>
      <w:r w:rsidRPr="006B278C">
        <w:rPr>
          <w:rFonts w:cs="Arial"/>
          <w:b/>
          <w:szCs w:val="22"/>
        </w:rPr>
        <w:t xml:space="preserve">Rich, T. </w:t>
      </w:r>
      <w:r w:rsidRPr="006B278C">
        <w:rPr>
          <w:rFonts w:cs="Arial"/>
          <w:szCs w:val="22"/>
        </w:rPr>
        <w:t>2017. Victoria’s polar dinosaurs. Geelong Field Naturalists Club (Botanic Gardens meeting rooms, Geelong, 7 March).</w:t>
      </w:r>
    </w:p>
    <w:p w:rsidR="00DA0C06" w:rsidRPr="006B278C" w:rsidRDefault="00DA0C06" w:rsidP="00DA0C06">
      <w:pPr>
        <w:rPr>
          <w:rFonts w:cs="Arial"/>
          <w:szCs w:val="22"/>
        </w:rPr>
      </w:pPr>
    </w:p>
    <w:p w:rsidR="00DA0C06" w:rsidRPr="006B278C" w:rsidRDefault="00DA0C06" w:rsidP="00DA0C06">
      <w:pPr>
        <w:rPr>
          <w:rFonts w:cs="Arial"/>
          <w:bCs/>
          <w:szCs w:val="22"/>
        </w:rPr>
      </w:pPr>
      <w:r w:rsidRPr="006B278C">
        <w:rPr>
          <w:rFonts w:cs="Arial"/>
          <w:bCs/>
          <w:szCs w:val="22"/>
        </w:rPr>
        <w:t xml:space="preserve">Serini, M., </w:t>
      </w:r>
      <w:r w:rsidRPr="006B278C">
        <w:rPr>
          <w:rFonts w:cs="Arial"/>
          <w:b/>
          <w:bCs/>
          <w:szCs w:val="22"/>
        </w:rPr>
        <w:t>Tout-Smith, D.</w:t>
      </w:r>
      <w:r w:rsidRPr="006B278C">
        <w:rPr>
          <w:rFonts w:cs="Arial"/>
          <w:bCs/>
          <w:szCs w:val="22"/>
        </w:rPr>
        <w:t xml:space="preserve"> and Jocic, L. 2017. In conversation: Madame Serini. Panel discussion. Arts Program, Virgin Australia Melbourne Fashion Festival (Immigration Museum,</w:t>
      </w:r>
      <w:r w:rsidR="006D0B66">
        <w:rPr>
          <w:rFonts w:cs="Arial"/>
          <w:bCs/>
          <w:szCs w:val="22"/>
        </w:rPr>
        <w:t xml:space="preserve"> Melbourne,</w:t>
      </w:r>
      <w:r w:rsidRPr="006B278C">
        <w:rPr>
          <w:rFonts w:cs="Arial"/>
          <w:bCs/>
          <w:szCs w:val="22"/>
        </w:rPr>
        <w:t xml:space="preserve"> 19 March).</w:t>
      </w:r>
    </w:p>
    <w:p w:rsidR="00133097" w:rsidRPr="006B278C" w:rsidRDefault="00133097" w:rsidP="00DA0C06">
      <w:pPr>
        <w:rPr>
          <w:rFonts w:cs="Arial"/>
          <w:bCs/>
          <w:szCs w:val="22"/>
        </w:rPr>
      </w:pPr>
    </w:p>
    <w:p w:rsidR="00DA0C06" w:rsidRPr="006B278C" w:rsidRDefault="00DA0C06" w:rsidP="00DA0C06">
      <w:pPr>
        <w:rPr>
          <w:rFonts w:cs="Arial"/>
          <w:bCs/>
          <w:szCs w:val="22"/>
        </w:rPr>
      </w:pPr>
      <w:r w:rsidRPr="006B278C">
        <w:rPr>
          <w:rFonts w:cs="Arial"/>
          <w:b/>
          <w:bCs/>
          <w:szCs w:val="22"/>
        </w:rPr>
        <w:t>Tout-Smith, D.</w:t>
      </w:r>
      <w:r w:rsidRPr="006B278C">
        <w:rPr>
          <w:rFonts w:cs="Arial"/>
          <w:bCs/>
          <w:szCs w:val="22"/>
        </w:rPr>
        <w:t xml:space="preserve"> 2016. The making of the </w:t>
      </w:r>
      <w:r w:rsidRPr="006B278C">
        <w:rPr>
          <w:rFonts w:cs="Arial"/>
          <w:bCs/>
          <w:i/>
          <w:szCs w:val="22"/>
        </w:rPr>
        <w:t>Love &amp; Sorrow</w:t>
      </w:r>
      <w:r w:rsidRPr="006B278C">
        <w:rPr>
          <w:rFonts w:cs="Arial"/>
          <w:bCs/>
          <w:szCs w:val="22"/>
        </w:rPr>
        <w:t xml:space="preserve"> exhibition. Victorian Collections Workshop, Museums Australia (Victoria) (Melbourne Museum, 9 August).</w:t>
      </w:r>
    </w:p>
    <w:p w:rsidR="00DA0C06" w:rsidRPr="006B278C" w:rsidRDefault="00DA0C06" w:rsidP="00DA0C06">
      <w:pPr>
        <w:rPr>
          <w:rFonts w:cs="Arial"/>
          <w:bCs/>
          <w:szCs w:val="22"/>
        </w:rPr>
      </w:pPr>
    </w:p>
    <w:p w:rsidR="00DA0C06" w:rsidRPr="006B278C" w:rsidRDefault="00DA0C06" w:rsidP="00DA0C06">
      <w:pPr>
        <w:rPr>
          <w:rFonts w:cs="Arial"/>
          <w:bCs/>
          <w:szCs w:val="22"/>
        </w:rPr>
      </w:pPr>
      <w:r w:rsidRPr="006B278C">
        <w:rPr>
          <w:rFonts w:cs="Arial"/>
          <w:b/>
          <w:bCs/>
          <w:szCs w:val="22"/>
        </w:rPr>
        <w:t xml:space="preserve">Tout-Smith, D. 2017. </w:t>
      </w:r>
      <w:r w:rsidRPr="006B278C">
        <w:rPr>
          <w:rFonts w:cs="Arial"/>
          <w:bCs/>
          <w:szCs w:val="22"/>
        </w:rPr>
        <w:t xml:space="preserve">The role of multimedia in the </w:t>
      </w:r>
      <w:r w:rsidRPr="006B278C">
        <w:rPr>
          <w:rFonts w:cs="Arial"/>
          <w:bCs/>
          <w:i/>
          <w:szCs w:val="22"/>
        </w:rPr>
        <w:t>Love &amp; Sorrow</w:t>
      </w:r>
      <w:r w:rsidRPr="006B278C">
        <w:rPr>
          <w:rFonts w:cs="Arial"/>
          <w:bCs/>
          <w:szCs w:val="22"/>
        </w:rPr>
        <w:t xml:space="preserve"> exhibition. Guest lecture for Cultural Heritage and Museum Studies students, School of Humanities and Social Sciences, Deakin University (Melbourne Museum,</w:t>
      </w:r>
      <w:r w:rsidR="00845457">
        <w:rPr>
          <w:rFonts w:cs="Arial"/>
          <w:bCs/>
          <w:szCs w:val="22"/>
        </w:rPr>
        <w:t xml:space="preserve"> Melbourne,</w:t>
      </w:r>
      <w:r w:rsidRPr="006B278C">
        <w:rPr>
          <w:rFonts w:cs="Arial"/>
          <w:bCs/>
          <w:szCs w:val="22"/>
        </w:rPr>
        <w:t xml:space="preserve"> 27 March).</w:t>
      </w:r>
    </w:p>
    <w:p w:rsidR="00DA0C06" w:rsidRPr="006B278C" w:rsidRDefault="00DA0C06" w:rsidP="00DA0C06">
      <w:pPr>
        <w:rPr>
          <w:rFonts w:cs="Arial"/>
          <w:bCs/>
          <w:szCs w:val="22"/>
        </w:rPr>
      </w:pPr>
    </w:p>
    <w:p w:rsidR="00DA0C06" w:rsidRPr="006B278C" w:rsidRDefault="00DA0C06" w:rsidP="00DA0C06">
      <w:pPr>
        <w:rPr>
          <w:rFonts w:cs="Arial"/>
          <w:bCs/>
          <w:szCs w:val="22"/>
        </w:rPr>
      </w:pPr>
      <w:r w:rsidRPr="006B278C">
        <w:rPr>
          <w:rFonts w:cs="Arial"/>
          <w:b/>
          <w:bCs/>
          <w:szCs w:val="22"/>
        </w:rPr>
        <w:t>Tout-Smith, D.,</w:t>
      </w:r>
      <w:r w:rsidRPr="006B278C">
        <w:rPr>
          <w:rFonts w:cs="Arial"/>
          <w:bCs/>
          <w:szCs w:val="22"/>
        </w:rPr>
        <w:t xml:space="preserve"> </w:t>
      </w:r>
      <w:r w:rsidRPr="006B278C">
        <w:rPr>
          <w:rFonts w:cs="Arial"/>
          <w:b/>
          <w:bCs/>
          <w:szCs w:val="22"/>
        </w:rPr>
        <w:t>Darian-Smith, K.</w:t>
      </w:r>
      <w:r w:rsidRPr="006B278C">
        <w:rPr>
          <w:rFonts w:cs="Arial"/>
          <w:bCs/>
          <w:szCs w:val="22"/>
        </w:rPr>
        <w:t xml:space="preserve"> and others. 2016. The cultural heritage of food and war. Panel discussion. School of Languages and Linguistics, </w:t>
      </w:r>
      <w:r w:rsidR="00CD024A">
        <w:rPr>
          <w:rFonts w:cs="Arial"/>
          <w:bCs/>
          <w:szCs w:val="22"/>
        </w:rPr>
        <w:t>(</w:t>
      </w:r>
      <w:r w:rsidRPr="006B278C">
        <w:rPr>
          <w:rFonts w:cs="Arial"/>
          <w:bCs/>
          <w:szCs w:val="22"/>
        </w:rPr>
        <w:t>University of Melbourne</w:t>
      </w:r>
      <w:r w:rsidR="00CD024A">
        <w:rPr>
          <w:rFonts w:cs="Arial"/>
          <w:bCs/>
          <w:szCs w:val="22"/>
        </w:rPr>
        <w:t>, Melbourne</w:t>
      </w:r>
      <w:r w:rsidRPr="006B278C">
        <w:rPr>
          <w:rFonts w:cs="Arial"/>
          <w:bCs/>
          <w:szCs w:val="22"/>
        </w:rPr>
        <w:t>, 25 November).</w:t>
      </w:r>
    </w:p>
    <w:p w:rsidR="00DA0C06" w:rsidRPr="006B278C" w:rsidRDefault="00DA0C06" w:rsidP="00DA0C06">
      <w:pPr>
        <w:rPr>
          <w:rFonts w:cs="Arial"/>
          <w:bCs/>
          <w:szCs w:val="22"/>
        </w:rPr>
      </w:pPr>
    </w:p>
    <w:p w:rsidR="00DA0C06" w:rsidRPr="006B278C" w:rsidRDefault="00DA0C06" w:rsidP="00DA0C06">
      <w:pPr>
        <w:rPr>
          <w:rFonts w:cs="Arial"/>
          <w:bCs/>
          <w:szCs w:val="22"/>
        </w:rPr>
      </w:pPr>
      <w:r w:rsidRPr="006B278C">
        <w:rPr>
          <w:rFonts w:cs="Arial"/>
          <w:b/>
          <w:bCs/>
          <w:szCs w:val="22"/>
        </w:rPr>
        <w:t>Walker, K</w:t>
      </w:r>
      <w:r w:rsidRPr="006B278C">
        <w:rPr>
          <w:rFonts w:cs="Arial"/>
          <w:bCs/>
          <w:szCs w:val="22"/>
        </w:rPr>
        <w:t>. 2017. BowerBird: a citizen science website. Field Naturalists Club of Victoria (</w:t>
      </w:r>
      <w:r w:rsidR="00845457">
        <w:rPr>
          <w:rFonts w:cs="Arial"/>
          <w:bCs/>
          <w:szCs w:val="22"/>
        </w:rPr>
        <w:t>Melbourne</w:t>
      </w:r>
      <w:r w:rsidRPr="006B278C">
        <w:rPr>
          <w:rFonts w:cs="Arial"/>
          <w:bCs/>
          <w:szCs w:val="22"/>
        </w:rPr>
        <w:t>, 20 April).</w:t>
      </w:r>
    </w:p>
    <w:p w:rsidR="00495312" w:rsidRPr="00495312" w:rsidRDefault="00495312" w:rsidP="00495312"/>
    <w:p w:rsidR="00AB62EE" w:rsidRPr="00A754CD" w:rsidRDefault="00AB62EE" w:rsidP="00C36CCD">
      <w:pPr>
        <w:rPr>
          <w:b/>
          <w:sz w:val="36"/>
          <w:szCs w:val="20"/>
        </w:rPr>
      </w:pPr>
    </w:p>
    <w:sectPr w:rsidR="00AB62EE" w:rsidRPr="00A754CD" w:rsidSect="00FA4A82">
      <w:footerReference w:type="default" r:id="rId3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055" w:rsidRDefault="002F5055" w:rsidP="002E197C">
      <w:r>
        <w:separator/>
      </w:r>
    </w:p>
  </w:endnote>
  <w:endnote w:type="continuationSeparator" w:id="0">
    <w:p w:rsidR="002F5055" w:rsidRDefault="002F5055" w:rsidP="002E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Univers 45 Light">
    <w:altName w:val="Times New Roman"/>
    <w:panose1 w:val="00000000000000000000"/>
    <w:charset w:val="00"/>
    <w:family w:val="roman"/>
    <w:notTrueType/>
    <w:pitch w:val="default"/>
  </w:font>
  <w:font w:name="Univers 55">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wiss 72 1 BT">
    <w:altName w:val="Swiss 72 1 BT"/>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805095"/>
      <w:docPartObj>
        <w:docPartGallery w:val="Page Numbers (Bottom of Page)"/>
        <w:docPartUnique/>
      </w:docPartObj>
    </w:sdtPr>
    <w:sdtEndPr>
      <w:rPr>
        <w:noProof/>
      </w:rPr>
    </w:sdtEndPr>
    <w:sdtContent>
      <w:p w:rsidR="002F5055" w:rsidRDefault="002F5055">
        <w:pPr>
          <w:pStyle w:val="Footer"/>
          <w:jc w:val="right"/>
        </w:pPr>
        <w:r>
          <w:fldChar w:fldCharType="begin"/>
        </w:r>
        <w:r>
          <w:instrText xml:space="preserve"> PAGE   \* MERGEFORMAT </w:instrText>
        </w:r>
        <w:r>
          <w:fldChar w:fldCharType="separate"/>
        </w:r>
        <w:r w:rsidR="00EA34FB">
          <w:rPr>
            <w:noProof/>
          </w:rPr>
          <w:t>34</w:t>
        </w:r>
        <w:r>
          <w:rPr>
            <w:noProof/>
          </w:rPr>
          <w:fldChar w:fldCharType="end"/>
        </w:r>
      </w:p>
    </w:sdtContent>
  </w:sdt>
  <w:p w:rsidR="002F5055" w:rsidRDefault="002F50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055" w:rsidRDefault="002F5055" w:rsidP="002E197C">
      <w:r>
        <w:separator/>
      </w:r>
    </w:p>
  </w:footnote>
  <w:footnote w:type="continuationSeparator" w:id="0">
    <w:p w:rsidR="002F5055" w:rsidRDefault="002F5055" w:rsidP="002E19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F64FFD"/>
    <w:multiLevelType w:val="hybridMultilevel"/>
    <w:tmpl w:val="E4D68E0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C436860"/>
    <w:multiLevelType w:val="hybridMultilevel"/>
    <w:tmpl w:val="F050E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F2B7AFE"/>
    <w:multiLevelType w:val="hybridMultilevel"/>
    <w:tmpl w:val="5ECAC4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4B01B83"/>
    <w:multiLevelType w:val="hybridMultilevel"/>
    <w:tmpl w:val="43569CE6"/>
    <w:lvl w:ilvl="0" w:tplc="CA9C6BD6">
      <w:start w:val="11"/>
      <w:numFmt w:val="bullet"/>
      <w:lvlText w:val=""/>
      <w:lvlJc w:val="left"/>
      <w:pPr>
        <w:ind w:left="720" w:hanging="360"/>
      </w:pPr>
      <w:rPr>
        <w:rFonts w:ascii="Symbol" w:eastAsia="Calibri" w:hAnsi="Symbol" w:cs="Times New Roman"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15:restartNumberingAfterBreak="0">
    <w:nsid w:val="2B89505B"/>
    <w:multiLevelType w:val="hybridMultilevel"/>
    <w:tmpl w:val="5ECAC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7114D6"/>
    <w:multiLevelType w:val="hybridMultilevel"/>
    <w:tmpl w:val="F5160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B59320A"/>
    <w:multiLevelType w:val="hybridMultilevel"/>
    <w:tmpl w:val="ACBA0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CAB5B03"/>
    <w:multiLevelType w:val="hybridMultilevel"/>
    <w:tmpl w:val="747E8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557A8F"/>
    <w:multiLevelType w:val="hybridMultilevel"/>
    <w:tmpl w:val="36E2F1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Aria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Arial"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Arial"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7CB33449"/>
    <w:multiLevelType w:val="hybridMultilevel"/>
    <w:tmpl w:val="5ECAC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9"/>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8"/>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revisionView w:markup="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0A1"/>
    <w:rsid w:val="000009B5"/>
    <w:rsid w:val="00000CA8"/>
    <w:rsid w:val="00001242"/>
    <w:rsid w:val="00001B2F"/>
    <w:rsid w:val="00001B49"/>
    <w:rsid w:val="00001DAD"/>
    <w:rsid w:val="0000260F"/>
    <w:rsid w:val="000034AB"/>
    <w:rsid w:val="00003793"/>
    <w:rsid w:val="00005114"/>
    <w:rsid w:val="00005711"/>
    <w:rsid w:val="00005FFE"/>
    <w:rsid w:val="000068A5"/>
    <w:rsid w:val="00006B69"/>
    <w:rsid w:val="000075E4"/>
    <w:rsid w:val="000079C5"/>
    <w:rsid w:val="00007CC0"/>
    <w:rsid w:val="00010010"/>
    <w:rsid w:val="00010440"/>
    <w:rsid w:val="0001060A"/>
    <w:rsid w:val="0001093A"/>
    <w:rsid w:val="00010A5F"/>
    <w:rsid w:val="00011026"/>
    <w:rsid w:val="000110AE"/>
    <w:rsid w:val="000111EA"/>
    <w:rsid w:val="00012134"/>
    <w:rsid w:val="00012770"/>
    <w:rsid w:val="000129E7"/>
    <w:rsid w:val="00012FC8"/>
    <w:rsid w:val="000135EB"/>
    <w:rsid w:val="000142ED"/>
    <w:rsid w:val="00014385"/>
    <w:rsid w:val="00014722"/>
    <w:rsid w:val="00015154"/>
    <w:rsid w:val="00015369"/>
    <w:rsid w:val="00015590"/>
    <w:rsid w:val="00015792"/>
    <w:rsid w:val="0001599F"/>
    <w:rsid w:val="00016614"/>
    <w:rsid w:val="00016938"/>
    <w:rsid w:val="00017F91"/>
    <w:rsid w:val="0002022A"/>
    <w:rsid w:val="00021927"/>
    <w:rsid w:val="00021D21"/>
    <w:rsid w:val="000226F4"/>
    <w:rsid w:val="00023618"/>
    <w:rsid w:val="00023998"/>
    <w:rsid w:val="00023E2D"/>
    <w:rsid w:val="000245EE"/>
    <w:rsid w:val="00024E33"/>
    <w:rsid w:val="00025D20"/>
    <w:rsid w:val="00025E40"/>
    <w:rsid w:val="000260D8"/>
    <w:rsid w:val="00026A16"/>
    <w:rsid w:val="00027B1E"/>
    <w:rsid w:val="000300C7"/>
    <w:rsid w:val="00030BFB"/>
    <w:rsid w:val="00030DA3"/>
    <w:rsid w:val="00030F52"/>
    <w:rsid w:val="00031B1E"/>
    <w:rsid w:val="00031FC0"/>
    <w:rsid w:val="0003288B"/>
    <w:rsid w:val="00035962"/>
    <w:rsid w:val="00036258"/>
    <w:rsid w:val="000368CE"/>
    <w:rsid w:val="00036D74"/>
    <w:rsid w:val="00036D77"/>
    <w:rsid w:val="0003789C"/>
    <w:rsid w:val="00040758"/>
    <w:rsid w:val="0004143C"/>
    <w:rsid w:val="00042938"/>
    <w:rsid w:val="00042984"/>
    <w:rsid w:val="000429A7"/>
    <w:rsid w:val="00042A1E"/>
    <w:rsid w:val="00042FC5"/>
    <w:rsid w:val="00044C73"/>
    <w:rsid w:val="00044D77"/>
    <w:rsid w:val="00044F0A"/>
    <w:rsid w:val="000462C4"/>
    <w:rsid w:val="00046CFF"/>
    <w:rsid w:val="00046D7C"/>
    <w:rsid w:val="00046F71"/>
    <w:rsid w:val="000501F2"/>
    <w:rsid w:val="0005123F"/>
    <w:rsid w:val="00051E66"/>
    <w:rsid w:val="00053715"/>
    <w:rsid w:val="00053AEF"/>
    <w:rsid w:val="00053CB8"/>
    <w:rsid w:val="00054687"/>
    <w:rsid w:val="0005483C"/>
    <w:rsid w:val="00054ABC"/>
    <w:rsid w:val="00055762"/>
    <w:rsid w:val="0005598D"/>
    <w:rsid w:val="000571F7"/>
    <w:rsid w:val="000575DA"/>
    <w:rsid w:val="00057C8D"/>
    <w:rsid w:val="00060578"/>
    <w:rsid w:val="0006071B"/>
    <w:rsid w:val="00060772"/>
    <w:rsid w:val="00060F05"/>
    <w:rsid w:val="00061310"/>
    <w:rsid w:val="00061566"/>
    <w:rsid w:val="00061B7D"/>
    <w:rsid w:val="000626AA"/>
    <w:rsid w:val="00063220"/>
    <w:rsid w:val="000632D1"/>
    <w:rsid w:val="00063CAC"/>
    <w:rsid w:val="00063FD5"/>
    <w:rsid w:val="00064BC2"/>
    <w:rsid w:val="000652EF"/>
    <w:rsid w:val="000655C8"/>
    <w:rsid w:val="00065973"/>
    <w:rsid w:val="00065EB1"/>
    <w:rsid w:val="00065FED"/>
    <w:rsid w:val="000676E1"/>
    <w:rsid w:val="0006784D"/>
    <w:rsid w:val="00072BBE"/>
    <w:rsid w:val="00072BE5"/>
    <w:rsid w:val="00072D7C"/>
    <w:rsid w:val="00072EDF"/>
    <w:rsid w:val="0007306B"/>
    <w:rsid w:val="0007316F"/>
    <w:rsid w:val="00073342"/>
    <w:rsid w:val="000739AD"/>
    <w:rsid w:val="00073AD7"/>
    <w:rsid w:val="00073AFD"/>
    <w:rsid w:val="00074DA2"/>
    <w:rsid w:val="000751CB"/>
    <w:rsid w:val="0007522B"/>
    <w:rsid w:val="000758FB"/>
    <w:rsid w:val="00075B7C"/>
    <w:rsid w:val="00075ED6"/>
    <w:rsid w:val="00076166"/>
    <w:rsid w:val="00076414"/>
    <w:rsid w:val="000764B9"/>
    <w:rsid w:val="00076962"/>
    <w:rsid w:val="00076E71"/>
    <w:rsid w:val="00077232"/>
    <w:rsid w:val="000777E8"/>
    <w:rsid w:val="00080231"/>
    <w:rsid w:val="000809CF"/>
    <w:rsid w:val="00080AB9"/>
    <w:rsid w:val="00081664"/>
    <w:rsid w:val="00081A1A"/>
    <w:rsid w:val="00081C64"/>
    <w:rsid w:val="000821B6"/>
    <w:rsid w:val="000823D6"/>
    <w:rsid w:val="0008276A"/>
    <w:rsid w:val="00082928"/>
    <w:rsid w:val="000830A1"/>
    <w:rsid w:val="000836BC"/>
    <w:rsid w:val="000838FD"/>
    <w:rsid w:val="00083F45"/>
    <w:rsid w:val="0008436F"/>
    <w:rsid w:val="0008573B"/>
    <w:rsid w:val="00085E6F"/>
    <w:rsid w:val="00086D46"/>
    <w:rsid w:val="00086FA4"/>
    <w:rsid w:val="00087543"/>
    <w:rsid w:val="00090461"/>
    <w:rsid w:val="00090745"/>
    <w:rsid w:val="000920FF"/>
    <w:rsid w:val="000928B6"/>
    <w:rsid w:val="000940C3"/>
    <w:rsid w:val="00096495"/>
    <w:rsid w:val="000965F6"/>
    <w:rsid w:val="000A0D5F"/>
    <w:rsid w:val="000A0F73"/>
    <w:rsid w:val="000A19E6"/>
    <w:rsid w:val="000A1E57"/>
    <w:rsid w:val="000A3174"/>
    <w:rsid w:val="000A3550"/>
    <w:rsid w:val="000A377F"/>
    <w:rsid w:val="000A389F"/>
    <w:rsid w:val="000A38D0"/>
    <w:rsid w:val="000A4276"/>
    <w:rsid w:val="000A502F"/>
    <w:rsid w:val="000A517C"/>
    <w:rsid w:val="000A5384"/>
    <w:rsid w:val="000A5902"/>
    <w:rsid w:val="000A727A"/>
    <w:rsid w:val="000A746F"/>
    <w:rsid w:val="000A7D16"/>
    <w:rsid w:val="000B05FC"/>
    <w:rsid w:val="000B1CF8"/>
    <w:rsid w:val="000B1DB7"/>
    <w:rsid w:val="000B25E5"/>
    <w:rsid w:val="000B3B8E"/>
    <w:rsid w:val="000B3BF1"/>
    <w:rsid w:val="000B3FC1"/>
    <w:rsid w:val="000B55BD"/>
    <w:rsid w:val="000B5867"/>
    <w:rsid w:val="000B5DCB"/>
    <w:rsid w:val="000B6451"/>
    <w:rsid w:val="000B6EBF"/>
    <w:rsid w:val="000B7E1C"/>
    <w:rsid w:val="000C04CF"/>
    <w:rsid w:val="000C07C0"/>
    <w:rsid w:val="000C0A4A"/>
    <w:rsid w:val="000C0F27"/>
    <w:rsid w:val="000C15C9"/>
    <w:rsid w:val="000C23DC"/>
    <w:rsid w:val="000C2678"/>
    <w:rsid w:val="000C2A9C"/>
    <w:rsid w:val="000C3255"/>
    <w:rsid w:val="000C3821"/>
    <w:rsid w:val="000C38EA"/>
    <w:rsid w:val="000C3F83"/>
    <w:rsid w:val="000C49B3"/>
    <w:rsid w:val="000C4B6D"/>
    <w:rsid w:val="000C4C90"/>
    <w:rsid w:val="000C6056"/>
    <w:rsid w:val="000C6060"/>
    <w:rsid w:val="000C60F5"/>
    <w:rsid w:val="000C6743"/>
    <w:rsid w:val="000C6981"/>
    <w:rsid w:val="000C6A62"/>
    <w:rsid w:val="000C6AC4"/>
    <w:rsid w:val="000C6AED"/>
    <w:rsid w:val="000C6C76"/>
    <w:rsid w:val="000C78A2"/>
    <w:rsid w:val="000D02A9"/>
    <w:rsid w:val="000D0BF4"/>
    <w:rsid w:val="000D2E2E"/>
    <w:rsid w:val="000D4713"/>
    <w:rsid w:val="000D4936"/>
    <w:rsid w:val="000D4CCE"/>
    <w:rsid w:val="000D5AD6"/>
    <w:rsid w:val="000D5BA9"/>
    <w:rsid w:val="000D72F8"/>
    <w:rsid w:val="000D7C67"/>
    <w:rsid w:val="000E0126"/>
    <w:rsid w:val="000E0CFB"/>
    <w:rsid w:val="000E1693"/>
    <w:rsid w:val="000E2560"/>
    <w:rsid w:val="000E25C4"/>
    <w:rsid w:val="000E390A"/>
    <w:rsid w:val="000E5134"/>
    <w:rsid w:val="000E62E2"/>
    <w:rsid w:val="000E62F6"/>
    <w:rsid w:val="000E6316"/>
    <w:rsid w:val="000E6C0A"/>
    <w:rsid w:val="000E7CC5"/>
    <w:rsid w:val="000E7D24"/>
    <w:rsid w:val="000F0652"/>
    <w:rsid w:val="000F08FE"/>
    <w:rsid w:val="000F0E12"/>
    <w:rsid w:val="000F28F2"/>
    <w:rsid w:val="000F2B56"/>
    <w:rsid w:val="000F3265"/>
    <w:rsid w:val="000F3C11"/>
    <w:rsid w:val="000F3DDC"/>
    <w:rsid w:val="000F5EC8"/>
    <w:rsid w:val="000F6008"/>
    <w:rsid w:val="000F6B95"/>
    <w:rsid w:val="000F6FA4"/>
    <w:rsid w:val="000F76B9"/>
    <w:rsid w:val="00100015"/>
    <w:rsid w:val="001003A7"/>
    <w:rsid w:val="0010061E"/>
    <w:rsid w:val="0010185F"/>
    <w:rsid w:val="00101F5F"/>
    <w:rsid w:val="001030BA"/>
    <w:rsid w:val="001033A0"/>
    <w:rsid w:val="00103567"/>
    <w:rsid w:val="00103799"/>
    <w:rsid w:val="00103A9A"/>
    <w:rsid w:val="00103B2D"/>
    <w:rsid w:val="00103CCE"/>
    <w:rsid w:val="00104088"/>
    <w:rsid w:val="0010486A"/>
    <w:rsid w:val="001053B0"/>
    <w:rsid w:val="00105648"/>
    <w:rsid w:val="00105FFB"/>
    <w:rsid w:val="001064AC"/>
    <w:rsid w:val="001069FE"/>
    <w:rsid w:val="00110752"/>
    <w:rsid w:val="00110EFD"/>
    <w:rsid w:val="00110F69"/>
    <w:rsid w:val="00111DD5"/>
    <w:rsid w:val="00112AAA"/>
    <w:rsid w:val="0011315E"/>
    <w:rsid w:val="00113610"/>
    <w:rsid w:val="00113EAE"/>
    <w:rsid w:val="0011429E"/>
    <w:rsid w:val="00114390"/>
    <w:rsid w:val="0011554A"/>
    <w:rsid w:val="00115B7D"/>
    <w:rsid w:val="00115C0C"/>
    <w:rsid w:val="00115F9B"/>
    <w:rsid w:val="001169F3"/>
    <w:rsid w:val="00116DF8"/>
    <w:rsid w:val="001173AF"/>
    <w:rsid w:val="001174A8"/>
    <w:rsid w:val="001178F2"/>
    <w:rsid w:val="001179C6"/>
    <w:rsid w:val="0012011E"/>
    <w:rsid w:val="00120CB7"/>
    <w:rsid w:val="00120E78"/>
    <w:rsid w:val="0012287B"/>
    <w:rsid w:val="00122EDE"/>
    <w:rsid w:val="00123400"/>
    <w:rsid w:val="00123543"/>
    <w:rsid w:val="00123778"/>
    <w:rsid w:val="00123EC4"/>
    <w:rsid w:val="0012449C"/>
    <w:rsid w:val="00124A8D"/>
    <w:rsid w:val="00124AA1"/>
    <w:rsid w:val="001252AA"/>
    <w:rsid w:val="001254B8"/>
    <w:rsid w:val="0012584B"/>
    <w:rsid w:val="00125EC3"/>
    <w:rsid w:val="00127201"/>
    <w:rsid w:val="00127BA8"/>
    <w:rsid w:val="00130242"/>
    <w:rsid w:val="001326DA"/>
    <w:rsid w:val="00132F0D"/>
    <w:rsid w:val="00133097"/>
    <w:rsid w:val="001334A6"/>
    <w:rsid w:val="001338C1"/>
    <w:rsid w:val="0013471B"/>
    <w:rsid w:val="00134909"/>
    <w:rsid w:val="00134B5B"/>
    <w:rsid w:val="00135641"/>
    <w:rsid w:val="001379AC"/>
    <w:rsid w:val="00137A45"/>
    <w:rsid w:val="00140894"/>
    <w:rsid w:val="00140EFB"/>
    <w:rsid w:val="00140FFD"/>
    <w:rsid w:val="00141A4B"/>
    <w:rsid w:val="00142850"/>
    <w:rsid w:val="00142FA3"/>
    <w:rsid w:val="00143C50"/>
    <w:rsid w:val="00143EA3"/>
    <w:rsid w:val="00144337"/>
    <w:rsid w:val="001443AE"/>
    <w:rsid w:val="001460B1"/>
    <w:rsid w:val="00146162"/>
    <w:rsid w:val="0014648E"/>
    <w:rsid w:val="001464D8"/>
    <w:rsid w:val="00146C58"/>
    <w:rsid w:val="00146CBA"/>
    <w:rsid w:val="00146F5B"/>
    <w:rsid w:val="001471D3"/>
    <w:rsid w:val="001474C7"/>
    <w:rsid w:val="00147C60"/>
    <w:rsid w:val="001511D3"/>
    <w:rsid w:val="00151333"/>
    <w:rsid w:val="00152531"/>
    <w:rsid w:val="00153DA4"/>
    <w:rsid w:val="00154062"/>
    <w:rsid w:val="0015427A"/>
    <w:rsid w:val="00155B0B"/>
    <w:rsid w:val="00156561"/>
    <w:rsid w:val="00156B02"/>
    <w:rsid w:val="00157446"/>
    <w:rsid w:val="00157A98"/>
    <w:rsid w:val="00160319"/>
    <w:rsid w:val="00160832"/>
    <w:rsid w:val="001625FE"/>
    <w:rsid w:val="001629E7"/>
    <w:rsid w:val="00163433"/>
    <w:rsid w:val="0016369F"/>
    <w:rsid w:val="00163DAC"/>
    <w:rsid w:val="00163FFF"/>
    <w:rsid w:val="001640B4"/>
    <w:rsid w:val="001640C9"/>
    <w:rsid w:val="00164AC7"/>
    <w:rsid w:val="00164E2F"/>
    <w:rsid w:val="00165DD2"/>
    <w:rsid w:val="001664A5"/>
    <w:rsid w:val="00166A82"/>
    <w:rsid w:val="00167476"/>
    <w:rsid w:val="001678E5"/>
    <w:rsid w:val="00167F85"/>
    <w:rsid w:val="00170954"/>
    <w:rsid w:val="00171923"/>
    <w:rsid w:val="00171E66"/>
    <w:rsid w:val="00172544"/>
    <w:rsid w:val="001727BC"/>
    <w:rsid w:val="00172A01"/>
    <w:rsid w:val="00172AE7"/>
    <w:rsid w:val="00173A40"/>
    <w:rsid w:val="00173ADD"/>
    <w:rsid w:val="00173D9B"/>
    <w:rsid w:val="00174B13"/>
    <w:rsid w:val="00174BD7"/>
    <w:rsid w:val="00175720"/>
    <w:rsid w:val="00175D2E"/>
    <w:rsid w:val="001761A2"/>
    <w:rsid w:val="00176D36"/>
    <w:rsid w:val="00177BB8"/>
    <w:rsid w:val="00177E8A"/>
    <w:rsid w:val="00180A15"/>
    <w:rsid w:val="00181442"/>
    <w:rsid w:val="001814B8"/>
    <w:rsid w:val="0018193E"/>
    <w:rsid w:val="00182479"/>
    <w:rsid w:val="001830C1"/>
    <w:rsid w:val="00183444"/>
    <w:rsid w:val="00183C03"/>
    <w:rsid w:val="00184BB4"/>
    <w:rsid w:val="00184EB0"/>
    <w:rsid w:val="001852B4"/>
    <w:rsid w:val="001854EA"/>
    <w:rsid w:val="00186193"/>
    <w:rsid w:val="00186382"/>
    <w:rsid w:val="001865FD"/>
    <w:rsid w:val="00186D1F"/>
    <w:rsid w:val="00186D55"/>
    <w:rsid w:val="001871D6"/>
    <w:rsid w:val="00190396"/>
    <w:rsid w:val="0019043E"/>
    <w:rsid w:val="00190E08"/>
    <w:rsid w:val="00191101"/>
    <w:rsid w:val="00191811"/>
    <w:rsid w:val="001927D0"/>
    <w:rsid w:val="001929EA"/>
    <w:rsid w:val="0019307E"/>
    <w:rsid w:val="00193387"/>
    <w:rsid w:val="001938B0"/>
    <w:rsid w:val="00193E0B"/>
    <w:rsid w:val="001941FE"/>
    <w:rsid w:val="00194484"/>
    <w:rsid w:val="00194C16"/>
    <w:rsid w:val="00194F1D"/>
    <w:rsid w:val="0019502E"/>
    <w:rsid w:val="0019634B"/>
    <w:rsid w:val="00196829"/>
    <w:rsid w:val="001977C8"/>
    <w:rsid w:val="0019780E"/>
    <w:rsid w:val="0019785A"/>
    <w:rsid w:val="00197D36"/>
    <w:rsid w:val="00197DCA"/>
    <w:rsid w:val="001A0375"/>
    <w:rsid w:val="001A0424"/>
    <w:rsid w:val="001A0F88"/>
    <w:rsid w:val="001A0F96"/>
    <w:rsid w:val="001A1043"/>
    <w:rsid w:val="001A190F"/>
    <w:rsid w:val="001A1ED9"/>
    <w:rsid w:val="001A22F8"/>
    <w:rsid w:val="001A33E2"/>
    <w:rsid w:val="001A36AA"/>
    <w:rsid w:val="001A391D"/>
    <w:rsid w:val="001A39EB"/>
    <w:rsid w:val="001A3AF0"/>
    <w:rsid w:val="001A4716"/>
    <w:rsid w:val="001A485E"/>
    <w:rsid w:val="001A4D9A"/>
    <w:rsid w:val="001A54B5"/>
    <w:rsid w:val="001A5D38"/>
    <w:rsid w:val="001A5D61"/>
    <w:rsid w:val="001A67B3"/>
    <w:rsid w:val="001A67FC"/>
    <w:rsid w:val="001A7BE2"/>
    <w:rsid w:val="001B0291"/>
    <w:rsid w:val="001B0606"/>
    <w:rsid w:val="001B0A6E"/>
    <w:rsid w:val="001B0E17"/>
    <w:rsid w:val="001B1369"/>
    <w:rsid w:val="001B15FF"/>
    <w:rsid w:val="001B17E1"/>
    <w:rsid w:val="001B227F"/>
    <w:rsid w:val="001B239B"/>
    <w:rsid w:val="001B2458"/>
    <w:rsid w:val="001B25A4"/>
    <w:rsid w:val="001B2792"/>
    <w:rsid w:val="001B2D23"/>
    <w:rsid w:val="001B2E36"/>
    <w:rsid w:val="001B2F63"/>
    <w:rsid w:val="001B351D"/>
    <w:rsid w:val="001B3547"/>
    <w:rsid w:val="001B3B94"/>
    <w:rsid w:val="001B3FEB"/>
    <w:rsid w:val="001B49B4"/>
    <w:rsid w:val="001B6DA8"/>
    <w:rsid w:val="001B7B58"/>
    <w:rsid w:val="001B7E5C"/>
    <w:rsid w:val="001C1382"/>
    <w:rsid w:val="001C155E"/>
    <w:rsid w:val="001C159D"/>
    <w:rsid w:val="001C2810"/>
    <w:rsid w:val="001C28BD"/>
    <w:rsid w:val="001C2CEE"/>
    <w:rsid w:val="001C30CF"/>
    <w:rsid w:val="001C416D"/>
    <w:rsid w:val="001C4C93"/>
    <w:rsid w:val="001C4F53"/>
    <w:rsid w:val="001C5041"/>
    <w:rsid w:val="001C5085"/>
    <w:rsid w:val="001C6375"/>
    <w:rsid w:val="001C6485"/>
    <w:rsid w:val="001C6731"/>
    <w:rsid w:val="001C6904"/>
    <w:rsid w:val="001C7368"/>
    <w:rsid w:val="001C73C4"/>
    <w:rsid w:val="001C7DAD"/>
    <w:rsid w:val="001C7E4D"/>
    <w:rsid w:val="001D13F2"/>
    <w:rsid w:val="001D158D"/>
    <w:rsid w:val="001D2271"/>
    <w:rsid w:val="001D27FD"/>
    <w:rsid w:val="001D2A05"/>
    <w:rsid w:val="001D2FF8"/>
    <w:rsid w:val="001D308B"/>
    <w:rsid w:val="001D391C"/>
    <w:rsid w:val="001D41E1"/>
    <w:rsid w:val="001D4352"/>
    <w:rsid w:val="001D4653"/>
    <w:rsid w:val="001D49FB"/>
    <w:rsid w:val="001D5548"/>
    <w:rsid w:val="001D5DCE"/>
    <w:rsid w:val="001D5F25"/>
    <w:rsid w:val="001D5FF2"/>
    <w:rsid w:val="001D62F1"/>
    <w:rsid w:val="001D6501"/>
    <w:rsid w:val="001D78E0"/>
    <w:rsid w:val="001D7CE6"/>
    <w:rsid w:val="001D7F58"/>
    <w:rsid w:val="001E08DD"/>
    <w:rsid w:val="001E0D0A"/>
    <w:rsid w:val="001E1163"/>
    <w:rsid w:val="001E1279"/>
    <w:rsid w:val="001E20E7"/>
    <w:rsid w:val="001E26C2"/>
    <w:rsid w:val="001E29C1"/>
    <w:rsid w:val="001E2DB9"/>
    <w:rsid w:val="001E3156"/>
    <w:rsid w:val="001E3207"/>
    <w:rsid w:val="001E3371"/>
    <w:rsid w:val="001E3561"/>
    <w:rsid w:val="001E365C"/>
    <w:rsid w:val="001E38D5"/>
    <w:rsid w:val="001E3DA3"/>
    <w:rsid w:val="001E4306"/>
    <w:rsid w:val="001E647D"/>
    <w:rsid w:val="001E678A"/>
    <w:rsid w:val="001E693D"/>
    <w:rsid w:val="001E6B2A"/>
    <w:rsid w:val="001E6DB2"/>
    <w:rsid w:val="001F03E5"/>
    <w:rsid w:val="001F1F40"/>
    <w:rsid w:val="001F214B"/>
    <w:rsid w:val="001F2E45"/>
    <w:rsid w:val="001F34A1"/>
    <w:rsid w:val="001F3540"/>
    <w:rsid w:val="001F4081"/>
    <w:rsid w:val="001F4293"/>
    <w:rsid w:val="001F4E9A"/>
    <w:rsid w:val="001F59D4"/>
    <w:rsid w:val="001F6D71"/>
    <w:rsid w:val="001F71CE"/>
    <w:rsid w:val="002001C6"/>
    <w:rsid w:val="002002F6"/>
    <w:rsid w:val="00201692"/>
    <w:rsid w:val="00202957"/>
    <w:rsid w:val="002034C1"/>
    <w:rsid w:val="00203A4E"/>
    <w:rsid w:val="00203B91"/>
    <w:rsid w:val="00203D69"/>
    <w:rsid w:val="00204C42"/>
    <w:rsid w:val="00205327"/>
    <w:rsid w:val="00205616"/>
    <w:rsid w:val="00205EFA"/>
    <w:rsid w:val="00206432"/>
    <w:rsid w:val="00206514"/>
    <w:rsid w:val="00207201"/>
    <w:rsid w:val="0020799C"/>
    <w:rsid w:val="002103F1"/>
    <w:rsid w:val="0021067E"/>
    <w:rsid w:val="00210975"/>
    <w:rsid w:val="00210B5C"/>
    <w:rsid w:val="0021114B"/>
    <w:rsid w:val="002111B2"/>
    <w:rsid w:val="0021129F"/>
    <w:rsid w:val="0021148E"/>
    <w:rsid w:val="00211827"/>
    <w:rsid w:val="00212500"/>
    <w:rsid w:val="00212611"/>
    <w:rsid w:val="00212F0F"/>
    <w:rsid w:val="002148F9"/>
    <w:rsid w:val="0021521D"/>
    <w:rsid w:val="00215CCB"/>
    <w:rsid w:val="00215F51"/>
    <w:rsid w:val="0021615D"/>
    <w:rsid w:val="0021658C"/>
    <w:rsid w:val="00217125"/>
    <w:rsid w:val="00220742"/>
    <w:rsid w:val="0022106D"/>
    <w:rsid w:val="00221261"/>
    <w:rsid w:val="0022171C"/>
    <w:rsid w:val="002237CF"/>
    <w:rsid w:val="0022397D"/>
    <w:rsid w:val="00223B66"/>
    <w:rsid w:val="00223BCE"/>
    <w:rsid w:val="00224674"/>
    <w:rsid w:val="00224774"/>
    <w:rsid w:val="00224880"/>
    <w:rsid w:val="00225081"/>
    <w:rsid w:val="00225301"/>
    <w:rsid w:val="00225851"/>
    <w:rsid w:val="002262EA"/>
    <w:rsid w:val="00226FC8"/>
    <w:rsid w:val="00227287"/>
    <w:rsid w:val="00227BDE"/>
    <w:rsid w:val="00227C8C"/>
    <w:rsid w:val="00227D84"/>
    <w:rsid w:val="00230245"/>
    <w:rsid w:val="00230A98"/>
    <w:rsid w:val="0023153B"/>
    <w:rsid w:val="0023189D"/>
    <w:rsid w:val="00231A67"/>
    <w:rsid w:val="002320AD"/>
    <w:rsid w:val="00232297"/>
    <w:rsid w:val="00232B4E"/>
    <w:rsid w:val="002330C4"/>
    <w:rsid w:val="00233DFF"/>
    <w:rsid w:val="00235363"/>
    <w:rsid w:val="00235563"/>
    <w:rsid w:val="00235EDD"/>
    <w:rsid w:val="00236479"/>
    <w:rsid w:val="00236E84"/>
    <w:rsid w:val="00241CA2"/>
    <w:rsid w:val="00241EDE"/>
    <w:rsid w:val="00242CC5"/>
    <w:rsid w:val="00242F24"/>
    <w:rsid w:val="0024367B"/>
    <w:rsid w:val="002442DA"/>
    <w:rsid w:val="00244E58"/>
    <w:rsid w:val="0024519F"/>
    <w:rsid w:val="002454EA"/>
    <w:rsid w:val="002455F7"/>
    <w:rsid w:val="0024592F"/>
    <w:rsid w:val="00246281"/>
    <w:rsid w:val="0024637A"/>
    <w:rsid w:val="00246DC4"/>
    <w:rsid w:val="00247501"/>
    <w:rsid w:val="00250126"/>
    <w:rsid w:val="00250334"/>
    <w:rsid w:val="00250637"/>
    <w:rsid w:val="00250704"/>
    <w:rsid w:val="00250FB2"/>
    <w:rsid w:val="00251AF9"/>
    <w:rsid w:val="00251D05"/>
    <w:rsid w:val="00252A67"/>
    <w:rsid w:val="00252C0A"/>
    <w:rsid w:val="00252CF9"/>
    <w:rsid w:val="00253470"/>
    <w:rsid w:val="0025369E"/>
    <w:rsid w:val="00254176"/>
    <w:rsid w:val="002544E5"/>
    <w:rsid w:val="00254523"/>
    <w:rsid w:val="002547EF"/>
    <w:rsid w:val="00254D69"/>
    <w:rsid w:val="00254E70"/>
    <w:rsid w:val="00254EFE"/>
    <w:rsid w:val="0025593A"/>
    <w:rsid w:val="00255E78"/>
    <w:rsid w:val="00256299"/>
    <w:rsid w:val="00256BB3"/>
    <w:rsid w:val="0026088B"/>
    <w:rsid w:val="00260CE1"/>
    <w:rsid w:val="00261225"/>
    <w:rsid w:val="00261CE4"/>
    <w:rsid w:val="002624A4"/>
    <w:rsid w:val="002629F8"/>
    <w:rsid w:val="00263109"/>
    <w:rsid w:val="00263326"/>
    <w:rsid w:val="0026360C"/>
    <w:rsid w:val="00263CD6"/>
    <w:rsid w:val="00263D70"/>
    <w:rsid w:val="00263D74"/>
    <w:rsid w:val="00264148"/>
    <w:rsid w:val="002645DB"/>
    <w:rsid w:val="00265333"/>
    <w:rsid w:val="0026534C"/>
    <w:rsid w:val="00266841"/>
    <w:rsid w:val="00266CC8"/>
    <w:rsid w:val="00266D52"/>
    <w:rsid w:val="0026712B"/>
    <w:rsid w:val="00267788"/>
    <w:rsid w:val="00267FBC"/>
    <w:rsid w:val="0027062A"/>
    <w:rsid w:val="00270771"/>
    <w:rsid w:val="00270806"/>
    <w:rsid w:val="002709D9"/>
    <w:rsid w:val="002735D1"/>
    <w:rsid w:val="00274795"/>
    <w:rsid w:val="002756FF"/>
    <w:rsid w:val="00275892"/>
    <w:rsid w:val="00275C69"/>
    <w:rsid w:val="00275DA0"/>
    <w:rsid w:val="00276693"/>
    <w:rsid w:val="002768A7"/>
    <w:rsid w:val="00276950"/>
    <w:rsid w:val="002769F5"/>
    <w:rsid w:val="0028023F"/>
    <w:rsid w:val="0028092F"/>
    <w:rsid w:val="00280A4C"/>
    <w:rsid w:val="002819AF"/>
    <w:rsid w:val="00282631"/>
    <w:rsid w:val="00282CD8"/>
    <w:rsid w:val="00283B4A"/>
    <w:rsid w:val="002844AF"/>
    <w:rsid w:val="0028454C"/>
    <w:rsid w:val="00284653"/>
    <w:rsid w:val="00285635"/>
    <w:rsid w:val="002862EE"/>
    <w:rsid w:val="0028633B"/>
    <w:rsid w:val="00287DD7"/>
    <w:rsid w:val="002903B3"/>
    <w:rsid w:val="0029149C"/>
    <w:rsid w:val="00291510"/>
    <w:rsid w:val="00291967"/>
    <w:rsid w:val="00292286"/>
    <w:rsid w:val="0029292A"/>
    <w:rsid w:val="0029366B"/>
    <w:rsid w:val="0029520A"/>
    <w:rsid w:val="00296236"/>
    <w:rsid w:val="00296510"/>
    <w:rsid w:val="00296573"/>
    <w:rsid w:val="00296A9F"/>
    <w:rsid w:val="00297050"/>
    <w:rsid w:val="002977C7"/>
    <w:rsid w:val="002979FA"/>
    <w:rsid w:val="00297AA7"/>
    <w:rsid w:val="00297D7A"/>
    <w:rsid w:val="00297EA6"/>
    <w:rsid w:val="00297F4B"/>
    <w:rsid w:val="002A0189"/>
    <w:rsid w:val="002A0294"/>
    <w:rsid w:val="002A0665"/>
    <w:rsid w:val="002A07A4"/>
    <w:rsid w:val="002A1526"/>
    <w:rsid w:val="002A1812"/>
    <w:rsid w:val="002A23E1"/>
    <w:rsid w:val="002A2A40"/>
    <w:rsid w:val="002A3445"/>
    <w:rsid w:val="002A38DA"/>
    <w:rsid w:val="002A3C6E"/>
    <w:rsid w:val="002A4B57"/>
    <w:rsid w:val="002A5D7F"/>
    <w:rsid w:val="002A646B"/>
    <w:rsid w:val="002A6CF2"/>
    <w:rsid w:val="002A7F09"/>
    <w:rsid w:val="002A7FA1"/>
    <w:rsid w:val="002B02F4"/>
    <w:rsid w:val="002B0BEF"/>
    <w:rsid w:val="002B0FA7"/>
    <w:rsid w:val="002B21FC"/>
    <w:rsid w:val="002B2475"/>
    <w:rsid w:val="002B343C"/>
    <w:rsid w:val="002B37F2"/>
    <w:rsid w:val="002B3A54"/>
    <w:rsid w:val="002B462F"/>
    <w:rsid w:val="002B4D5F"/>
    <w:rsid w:val="002B54FA"/>
    <w:rsid w:val="002B5988"/>
    <w:rsid w:val="002B6BEA"/>
    <w:rsid w:val="002B7053"/>
    <w:rsid w:val="002B72A1"/>
    <w:rsid w:val="002C0D48"/>
    <w:rsid w:val="002C10ED"/>
    <w:rsid w:val="002C1526"/>
    <w:rsid w:val="002C19A1"/>
    <w:rsid w:val="002C1F36"/>
    <w:rsid w:val="002C2556"/>
    <w:rsid w:val="002C286B"/>
    <w:rsid w:val="002C50A2"/>
    <w:rsid w:val="002C5378"/>
    <w:rsid w:val="002C5BE3"/>
    <w:rsid w:val="002C6134"/>
    <w:rsid w:val="002C61EA"/>
    <w:rsid w:val="002C637D"/>
    <w:rsid w:val="002C6B78"/>
    <w:rsid w:val="002C71D2"/>
    <w:rsid w:val="002C74E0"/>
    <w:rsid w:val="002C750F"/>
    <w:rsid w:val="002C7C47"/>
    <w:rsid w:val="002D03D8"/>
    <w:rsid w:val="002D12D4"/>
    <w:rsid w:val="002D1338"/>
    <w:rsid w:val="002D1734"/>
    <w:rsid w:val="002D197A"/>
    <w:rsid w:val="002D1E92"/>
    <w:rsid w:val="002D257C"/>
    <w:rsid w:val="002D26D8"/>
    <w:rsid w:val="002D277F"/>
    <w:rsid w:val="002D295A"/>
    <w:rsid w:val="002D2A01"/>
    <w:rsid w:val="002D3840"/>
    <w:rsid w:val="002D4444"/>
    <w:rsid w:val="002D5D12"/>
    <w:rsid w:val="002D63FE"/>
    <w:rsid w:val="002D643B"/>
    <w:rsid w:val="002D7661"/>
    <w:rsid w:val="002D78AE"/>
    <w:rsid w:val="002E0313"/>
    <w:rsid w:val="002E0B05"/>
    <w:rsid w:val="002E1834"/>
    <w:rsid w:val="002E197C"/>
    <w:rsid w:val="002E1C9B"/>
    <w:rsid w:val="002E2288"/>
    <w:rsid w:val="002E22C7"/>
    <w:rsid w:val="002E2876"/>
    <w:rsid w:val="002E2E1F"/>
    <w:rsid w:val="002E3C6F"/>
    <w:rsid w:val="002E3F35"/>
    <w:rsid w:val="002E5BD9"/>
    <w:rsid w:val="002E6004"/>
    <w:rsid w:val="002E76E9"/>
    <w:rsid w:val="002E7825"/>
    <w:rsid w:val="002E7B56"/>
    <w:rsid w:val="002F00C4"/>
    <w:rsid w:val="002F0265"/>
    <w:rsid w:val="002F06A4"/>
    <w:rsid w:val="002F1500"/>
    <w:rsid w:val="002F1839"/>
    <w:rsid w:val="002F1AF0"/>
    <w:rsid w:val="002F1E86"/>
    <w:rsid w:val="002F27AC"/>
    <w:rsid w:val="002F2BA9"/>
    <w:rsid w:val="002F2C41"/>
    <w:rsid w:val="002F340B"/>
    <w:rsid w:val="002F3ADC"/>
    <w:rsid w:val="002F3EFC"/>
    <w:rsid w:val="002F454D"/>
    <w:rsid w:val="002F4D62"/>
    <w:rsid w:val="002F5055"/>
    <w:rsid w:val="002F597F"/>
    <w:rsid w:val="002F5F3E"/>
    <w:rsid w:val="002F5FBF"/>
    <w:rsid w:val="002F6128"/>
    <w:rsid w:val="002F643C"/>
    <w:rsid w:val="002F67EA"/>
    <w:rsid w:val="002F7526"/>
    <w:rsid w:val="002F7B0F"/>
    <w:rsid w:val="002F7C1E"/>
    <w:rsid w:val="002F7D13"/>
    <w:rsid w:val="002F7DAD"/>
    <w:rsid w:val="003008BF"/>
    <w:rsid w:val="003015CA"/>
    <w:rsid w:val="0030364E"/>
    <w:rsid w:val="00303704"/>
    <w:rsid w:val="0030391F"/>
    <w:rsid w:val="00303B12"/>
    <w:rsid w:val="00303D7B"/>
    <w:rsid w:val="00303D7C"/>
    <w:rsid w:val="00303FDC"/>
    <w:rsid w:val="003042C9"/>
    <w:rsid w:val="003043FD"/>
    <w:rsid w:val="0030490F"/>
    <w:rsid w:val="00305965"/>
    <w:rsid w:val="003059FA"/>
    <w:rsid w:val="00305AD0"/>
    <w:rsid w:val="00305D1A"/>
    <w:rsid w:val="00305F3D"/>
    <w:rsid w:val="003061DF"/>
    <w:rsid w:val="00306636"/>
    <w:rsid w:val="00306C35"/>
    <w:rsid w:val="00306E41"/>
    <w:rsid w:val="00307165"/>
    <w:rsid w:val="00307571"/>
    <w:rsid w:val="0030780B"/>
    <w:rsid w:val="0030788F"/>
    <w:rsid w:val="00310029"/>
    <w:rsid w:val="00310C7B"/>
    <w:rsid w:val="003118F7"/>
    <w:rsid w:val="00311938"/>
    <w:rsid w:val="003119B4"/>
    <w:rsid w:val="00311D83"/>
    <w:rsid w:val="00311E9C"/>
    <w:rsid w:val="00312340"/>
    <w:rsid w:val="003123FB"/>
    <w:rsid w:val="00313089"/>
    <w:rsid w:val="003131E3"/>
    <w:rsid w:val="003132C8"/>
    <w:rsid w:val="00314263"/>
    <w:rsid w:val="00314A1F"/>
    <w:rsid w:val="00314FF5"/>
    <w:rsid w:val="00315287"/>
    <w:rsid w:val="0031651D"/>
    <w:rsid w:val="0031715D"/>
    <w:rsid w:val="003172F5"/>
    <w:rsid w:val="003172FF"/>
    <w:rsid w:val="003175F5"/>
    <w:rsid w:val="00317E0D"/>
    <w:rsid w:val="00320196"/>
    <w:rsid w:val="003201A9"/>
    <w:rsid w:val="00320CAA"/>
    <w:rsid w:val="00320E81"/>
    <w:rsid w:val="00320FD1"/>
    <w:rsid w:val="00321144"/>
    <w:rsid w:val="0032142C"/>
    <w:rsid w:val="00321B17"/>
    <w:rsid w:val="00321C1B"/>
    <w:rsid w:val="00321C41"/>
    <w:rsid w:val="00321C96"/>
    <w:rsid w:val="00321D31"/>
    <w:rsid w:val="00321FFE"/>
    <w:rsid w:val="003221A8"/>
    <w:rsid w:val="00322882"/>
    <w:rsid w:val="00322895"/>
    <w:rsid w:val="003233B4"/>
    <w:rsid w:val="00323B97"/>
    <w:rsid w:val="00323BF0"/>
    <w:rsid w:val="00323FAA"/>
    <w:rsid w:val="003245A9"/>
    <w:rsid w:val="0032469C"/>
    <w:rsid w:val="003247D8"/>
    <w:rsid w:val="00324972"/>
    <w:rsid w:val="00324B2C"/>
    <w:rsid w:val="00324CB5"/>
    <w:rsid w:val="003254F9"/>
    <w:rsid w:val="0032589F"/>
    <w:rsid w:val="00325B0B"/>
    <w:rsid w:val="00326EFF"/>
    <w:rsid w:val="00330092"/>
    <w:rsid w:val="003303B0"/>
    <w:rsid w:val="003309E0"/>
    <w:rsid w:val="00330F13"/>
    <w:rsid w:val="00331891"/>
    <w:rsid w:val="00331F04"/>
    <w:rsid w:val="00332711"/>
    <w:rsid w:val="00332CD7"/>
    <w:rsid w:val="00332EB7"/>
    <w:rsid w:val="00333342"/>
    <w:rsid w:val="00333417"/>
    <w:rsid w:val="0033384A"/>
    <w:rsid w:val="00335EB3"/>
    <w:rsid w:val="00337077"/>
    <w:rsid w:val="00337627"/>
    <w:rsid w:val="0034036D"/>
    <w:rsid w:val="003404A0"/>
    <w:rsid w:val="00340D88"/>
    <w:rsid w:val="003415EC"/>
    <w:rsid w:val="0034309E"/>
    <w:rsid w:val="003438A1"/>
    <w:rsid w:val="0034408B"/>
    <w:rsid w:val="003444DE"/>
    <w:rsid w:val="0034494C"/>
    <w:rsid w:val="00344AEE"/>
    <w:rsid w:val="00345246"/>
    <w:rsid w:val="003452F6"/>
    <w:rsid w:val="00345FF9"/>
    <w:rsid w:val="00346A5E"/>
    <w:rsid w:val="00346FF8"/>
    <w:rsid w:val="00347571"/>
    <w:rsid w:val="003477A0"/>
    <w:rsid w:val="00351310"/>
    <w:rsid w:val="00351E86"/>
    <w:rsid w:val="00352129"/>
    <w:rsid w:val="003527F1"/>
    <w:rsid w:val="003539F1"/>
    <w:rsid w:val="00353A2E"/>
    <w:rsid w:val="0035438C"/>
    <w:rsid w:val="0035450F"/>
    <w:rsid w:val="00354B12"/>
    <w:rsid w:val="00354CF3"/>
    <w:rsid w:val="00354FD7"/>
    <w:rsid w:val="00355298"/>
    <w:rsid w:val="00355585"/>
    <w:rsid w:val="00356221"/>
    <w:rsid w:val="00356E78"/>
    <w:rsid w:val="003571F8"/>
    <w:rsid w:val="00357F57"/>
    <w:rsid w:val="00360E98"/>
    <w:rsid w:val="00361693"/>
    <w:rsid w:val="00362157"/>
    <w:rsid w:val="00362252"/>
    <w:rsid w:val="00362412"/>
    <w:rsid w:val="0036274D"/>
    <w:rsid w:val="00362B88"/>
    <w:rsid w:val="00363C46"/>
    <w:rsid w:val="00363C89"/>
    <w:rsid w:val="003643AF"/>
    <w:rsid w:val="0036454A"/>
    <w:rsid w:val="00365294"/>
    <w:rsid w:val="00367237"/>
    <w:rsid w:val="0037065F"/>
    <w:rsid w:val="003709D0"/>
    <w:rsid w:val="00370AEE"/>
    <w:rsid w:val="00370F3F"/>
    <w:rsid w:val="0037216B"/>
    <w:rsid w:val="00372C36"/>
    <w:rsid w:val="00373047"/>
    <w:rsid w:val="0037309B"/>
    <w:rsid w:val="00373290"/>
    <w:rsid w:val="00373BB6"/>
    <w:rsid w:val="00373E88"/>
    <w:rsid w:val="00374241"/>
    <w:rsid w:val="003744A4"/>
    <w:rsid w:val="0037470C"/>
    <w:rsid w:val="00374F19"/>
    <w:rsid w:val="003751AF"/>
    <w:rsid w:val="00375304"/>
    <w:rsid w:val="00376890"/>
    <w:rsid w:val="00376E32"/>
    <w:rsid w:val="00377487"/>
    <w:rsid w:val="00377BAA"/>
    <w:rsid w:val="00377F06"/>
    <w:rsid w:val="00380500"/>
    <w:rsid w:val="003809B2"/>
    <w:rsid w:val="003814FB"/>
    <w:rsid w:val="00381F00"/>
    <w:rsid w:val="0038216C"/>
    <w:rsid w:val="0038221F"/>
    <w:rsid w:val="003831D6"/>
    <w:rsid w:val="00383508"/>
    <w:rsid w:val="0038431A"/>
    <w:rsid w:val="0038458B"/>
    <w:rsid w:val="00384B67"/>
    <w:rsid w:val="0038516C"/>
    <w:rsid w:val="00385338"/>
    <w:rsid w:val="003861F7"/>
    <w:rsid w:val="0038662C"/>
    <w:rsid w:val="00386A49"/>
    <w:rsid w:val="00387439"/>
    <w:rsid w:val="00387940"/>
    <w:rsid w:val="00387C74"/>
    <w:rsid w:val="00391466"/>
    <w:rsid w:val="00391815"/>
    <w:rsid w:val="0039339F"/>
    <w:rsid w:val="0039364B"/>
    <w:rsid w:val="00393667"/>
    <w:rsid w:val="00393BB7"/>
    <w:rsid w:val="003942A7"/>
    <w:rsid w:val="00394E8C"/>
    <w:rsid w:val="00395084"/>
    <w:rsid w:val="0039546C"/>
    <w:rsid w:val="00395741"/>
    <w:rsid w:val="00395B87"/>
    <w:rsid w:val="00395BE9"/>
    <w:rsid w:val="003964E1"/>
    <w:rsid w:val="00396857"/>
    <w:rsid w:val="003968DA"/>
    <w:rsid w:val="00397379"/>
    <w:rsid w:val="003A03AC"/>
    <w:rsid w:val="003A0409"/>
    <w:rsid w:val="003A0DA3"/>
    <w:rsid w:val="003A0FF5"/>
    <w:rsid w:val="003A11F6"/>
    <w:rsid w:val="003A1F1F"/>
    <w:rsid w:val="003A2258"/>
    <w:rsid w:val="003A3160"/>
    <w:rsid w:val="003A4A07"/>
    <w:rsid w:val="003A4BA9"/>
    <w:rsid w:val="003A4FA3"/>
    <w:rsid w:val="003A58FD"/>
    <w:rsid w:val="003A5999"/>
    <w:rsid w:val="003A5F7F"/>
    <w:rsid w:val="003A711B"/>
    <w:rsid w:val="003A794E"/>
    <w:rsid w:val="003A7CF9"/>
    <w:rsid w:val="003B0061"/>
    <w:rsid w:val="003B0CC1"/>
    <w:rsid w:val="003B1146"/>
    <w:rsid w:val="003B143A"/>
    <w:rsid w:val="003B3953"/>
    <w:rsid w:val="003B43B0"/>
    <w:rsid w:val="003B4441"/>
    <w:rsid w:val="003B48D9"/>
    <w:rsid w:val="003B4911"/>
    <w:rsid w:val="003B4A0C"/>
    <w:rsid w:val="003B5D97"/>
    <w:rsid w:val="003B7507"/>
    <w:rsid w:val="003C08FF"/>
    <w:rsid w:val="003C0A6D"/>
    <w:rsid w:val="003C1482"/>
    <w:rsid w:val="003C1D8B"/>
    <w:rsid w:val="003C25E4"/>
    <w:rsid w:val="003C2989"/>
    <w:rsid w:val="003C2FFC"/>
    <w:rsid w:val="003C3933"/>
    <w:rsid w:val="003C3AEB"/>
    <w:rsid w:val="003C4159"/>
    <w:rsid w:val="003C4260"/>
    <w:rsid w:val="003C4429"/>
    <w:rsid w:val="003C4713"/>
    <w:rsid w:val="003C4924"/>
    <w:rsid w:val="003C4C68"/>
    <w:rsid w:val="003C56F8"/>
    <w:rsid w:val="003C5A0C"/>
    <w:rsid w:val="003C5A50"/>
    <w:rsid w:val="003C5ADB"/>
    <w:rsid w:val="003C5B29"/>
    <w:rsid w:val="003C5D7B"/>
    <w:rsid w:val="003C6F12"/>
    <w:rsid w:val="003C7744"/>
    <w:rsid w:val="003D1259"/>
    <w:rsid w:val="003D2036"/>
    <w:rsid w:val="003D2141"/>
    <w:rsid w:val="003D2DA6"/>
    <w:rsid w:val="003D420D"/>
    <w:rsid w:val="003D44FE"/>
    <w:rsid w:val="003D5B28"/>
    <w:rsid w:val="003D5D8B"/>
    <w:rsid w:val="003D604A"/>
    <w:rsid w:val="003D6AE8"/>
    <w:rsid w:val="003D76B5"/>
    <w:rsid w:val="003D7731"/>
    <w:rsid w:val="003D777A"/>
    <w:rsid w:val="003D79DA"/>
    <w:rsid w:val="003E04F8"/>
    <w:rsid w:val="003E0CE5"/>
    <w:rsid w:val="003E1385"/>
    <w:rsid w:val="003E1BDC"/>
    <w:rsid w:val="003E2935"/>
    <w:rsid w:val="003E2D0E"/>
    <w:rsid w:val="003E337C"/>
    <w:rsid w:val="003E3642"/>
    <w:rsid w:val="003E3C9E"/>
    <w:rsid w:val="003E478D"/>
    <w:rsid w:val="003E4CD4"/>
    <w:rsid w:val="003E5E80"/>
    <w:rsid w:val="003E5FA9"/>
    <w:rsid w:val="003E6921"/>
    <w:rsid w:val="003E6C88"/>
    <w:rsid w:val="003E7BE2"/>
    <w:rsid w:val="003E7FB2"/>
    <w:rsid w:val="003F0954"/>
    <w:rsid w:val="003F0FF5"/>
    <w:rsid w:val="003F1073"/>
    <w:rsid w:val="003F1506"/>
    <w:rsid w:val="003F1F51"/>
    <w:rsid w:val="003F215D"/>
    <w:rsid w:val="003F272A"/>
    <w:rsid w:val="003F2AEA"/>
    <w:rsid w:val="003F3272"/>
    <w:rsid w:val="003F3321"/>
    <w:rsid w:val="003F43B1"/>
    <w:rsid w:val="003F43D0"/>
    <w:rsid w:val="003F4A54"/>
    <w:rsid w:val="003F4B27"/>
    <w:rsid w:val="003F50C5"/>
    <w:rsid w:val="003F709C"/>
    <w:rsid w:val="003F72EB"/>
    <w:rsid w:val="003F73B7"/>
    <w:rsid w:val="003F7594"/>
    <w:rsid w:val="003F7685"/>
    <w:rsid w:val="00401469"/>
    <w:rsid w:val="00401495"/>
    <w:rsid w:val="004014BB"/>
    <w:rsid w:val="00401FD1"/>
    <w:rsid w:val="004025B1"/>
    <w:rsid w:val="00402917"/>
    <w:rsid w:val="00402B96"/>
    <w:rsid w:val="00402EA6"/>
    <w:rsid w:val="00403677"/>
    <w:rsid w:val="0040367D"/>
    <w:rsid w:val="004065E3"/>
    <w:rsid w:val="00406A10"/>
    <w:rsid w:val="00406CB8"/>
    <w:rsid w:val="004073B2"/>
    <w:rsid w:val="00407CD1"/>
    <w:rsid w:val="00407F8C"/>
    <w:rsid w:val="00410153"/>
    <w:rsid w:val="00410B6E"/>
    <w:rsid w:val="00410F2A"/>
    <w:rsid w:val="00412091"/>
    <w:rsid w:val="00412627"/>
    <w:rsid w:val="00412FD6"/>
    <w:rsid w:val="00412FE3"/>
    <w:rsid w:val="00413091"/>
    <w:rsid w:val="0041346C"/>
    <w:rsid w:val="004137C1"/>
    <w:rsid w:val="004144CF"/>
    <w:rsid w:val="00415738"/>
    <w:rsid w:val="00416022"/>
    <w:rsid w:val="00416DDF"/>
    <w:rsid w:val="00416F3F"/>
    <w:rsid w:val="004176F3"/>
    <w:rsid w:val="00417854"/>
    <w:rsid w:val="00417EC6"/>
    <w:rsid w:val="00420368"/>
    <w:rsid w:val="0042039F"/>
    <w:rsid w:val="00420700"/>
    <w:rsid w:val="004207C9"/>
    <w:rsid w:val="00420C10"/>
    <w:rsid w:val="0042102C"/>
    <w:rsid w:val="00421192"/>
    <w:rsid w:val="004214A5"/>
    <w:rsid w:val="004226B2"/>
    <w:rsid w:val="004228E3"/>
    <w:rsid w:val="004228E6"/>
    <w:rsid w:val="004229DE"/>
    <w:rsid w:val="0042337E"/>
    <w:rsid w:val="004234A0"/>
    <w:rsid w:val="004239E4"/>
    <w:rsid w:val="00426183"/>
    <w:rsid w:val="00426512"/>
    <w:rsid w:val="004267E8"/>
    <w:rsid w:val="00430F5F"/>
    <w:rsid w:val="0043115A"/>
    <w:rsid w:val="00431DA3"/>
    <w:rsid w:val="00431F07"/>
    <w:rsid w:val="004325D0"/>
    <w:rsid w:val="004339C6"/>
    <w:rsid w:val="0043418E"/>
    <w:rsid w:val="00434904"/>
    <w:rsid w:val="00434ABD"/>
    <w:rsid w:val="004355BB"/>
    <w:rsid w:val="00436644"/>
    <w:rsid w:val="00436DE6"/>
    <w:rsid w:val="00437CFB"/>
    <w:rsid w:val="0044077C"/>
    <w:rsid w:val="00440EA5"/>
    <w:rsid w:val="00440F69"/>
    <w:rsid w:val="004414AB"/>
    <w:rsid w:val="0044256B"/>
    <w:rsid w:val="00442CF0"/>
    <w:rsid w:val="00443F11"/>
    <w:rsid w:val="00444114"/>
    <w:rsid w:val="00444725"/>
    <w:rsid w:val="00444B0B"/>
    <w:rsid w:val="00444DE0"/>
    <w:rsid w:val="00444E2C"/>
    <w:rsid w:val="00445084"/>
    <w:rsid w:val="00445B6D"/>
    <w:rsid w:val="00446869"/>
    <w:rsid w:val="004471CD"/>
    <w:rsid w:val="00447510"/>
    <w:rsid w:val="00447534"/>
    <w:rsid w:val="00447601"/>
    <w:rsid w:val="00447CAC"/>
    <w:rsid w:val="00447DF8"/>
    <w:rsid w:val="00447F9F"/>
    <w:rsid w:val="00450353"/>
    <w:rsid w:val="00451517"/>
    <w:rsid w:val="00452062"/>
    <w:rsid w:val="00452369"/>
    <w:rsid w:val="00452D79"/>
    <w:rsid w:val="0045344D"/>
    <w:rsid w:val="00453A85"/>
    <w:rsid w:val="00454223"/>
    <w:rsid w:val="00454502"/>
    <w:rsid w:val="00454FCA"/>
    <w:rsid w:val="00455D40"/>
    <w:rsid w:val="00456BC9"/>
    <w:rsid w:val="00456BF2"/>
    <w:rsid w:val="00456FA6"/>
    <w:rsid w:val="004572EE"/>
    <w:rsid w:val="004572F0"/>
    <w:rsid w:val="00457E87"/>
    <w:rsid w:val="00460A24"/>
    <w:rsid w:val="0046185B"/>
    <w:rsid w:val="00461E4A"/>
    <w:rsid w:val="004621D8"/>
    <w:rsid w:val="00462EA1"/>
    <w:rsid w:val="00464B08"/>
    <w:rsid w:val="0046626C"/>
    <w:rsid w:val="00466981"/>
    <w:rsid w:val="004676B5"/>
    <w:rsid w:val="00467A3B"/>
    <w:rsid w:val="00467C26"/>
    <w:rsid w:val="004702B1"/>
    <w:rsid w:val="00470785"/>
    <w:rsid w:val="00470EDF"/>
    <w:rsid w:val="00470F92"/>
    <w:rsid w:val="004711F0"/>
    <w:rsid w:val="004726CD"/>
    <w:rsid w:val="00472D60"/>
    <w:rsid w:val="004736C6"/>
    <w:rsid w:val="004739CD"/>
    <w:rsid w:val="0047459F"/>
    <w:rsid w:val="0047508E"/>
    <w:rsid w:val="004753E1"/>
    <w:rsid w:val="0047543D"/>
    <w:rsid w:val="0047581F"/>
    <w:rsid w:val="00475B92"/>
    <w:rsid w:val="00475C4D"/>
    <w:rsid w:val="00475F4D"/>
    <w:rsid w:val="00476547"/>
    <w:rsid w:val="00476FE9"/>
    <w:rsid w:val="00481660"/>
    <w:rsid w:val="00481C03"/>
    <w:rsid w:val="00482C97"/>
    <w:rsid w:val="00483191"/>
    <w:rsid w:val="00483388"/>
    <w:rsid w:val="00483454"/>
    <w:rsid w:val="00485319"/>
    <w:rsid w:val="00485321"/>
    <w:rsid w:val="00485A10"/>
    <w:rsid w:val="004872F5"/>
    <w:rsid w:val="00487D71"/>
    <w:rsid w:val="00487E08"/>
    <w:rsid w:val="004903B0"/>
    <w:rsid w:val="00490C6F"/>
    <w:rsid w:val="004915B1"/>
    <w:rsid w:val="004918A6"/>
    <w:rsid w:val="00492AA1"/>
    <w:rsid w:val="004935C7"/>
    <w:rsid w:val="004937A6"/>
    <w:rsid w:val="00493B55"/>
    <w:rsid w:val="00494353"/>
    <w:rsid w:val="00495312"/>
    <w:rsid w:val="00495863"/>
    <w:rsid w:val="00496634"/>
    <w:rsid w:val="00496ED9"/>
    <w:rsid w:val="00496FB7"/>
    <w:rsid w:val="004A05CD"/>
    <w:rsid w:val="004A1F53"/>
    <w:rsid w:val="004A3118"/>
    <w:rsid w:val="004A4277"/>
    <w:rsid w:val="004A53E4"/>
    <w:rsid w:val="004A5795"/>
    <w:rsid w:val="004A690F"/>
    <w:rsid w:val="004A6FAB"/>
    <w:rsid w:val="004A7905"/>
    <w:rsid w:val="004A7BB7"/>
    <w:rsid w:val="004A7EAE"/>
    <w:rsid w:val="004B0470"/>
    <w:rsid w:val="004B10F2"/>
    <w:rsid w:val="004B1954"/>
    <w:rsid w:val="004B1F25"/>
    <w:rsid w:val="004B2005"/>
    <w:rsid w:val="004B2934"/>
    <w:rsid w:val="004B293F"/>
    <w:rsid w:val="004B3846"/>
    <w:rsid w:val="004B3BBA"/>
    <w:rsid w:val="004B4C06"/>
    <w:rsid w:val="004B5609"/>
    <w:rsid w:val="004B5DDD"/>
    <w:rsid w:val="004B613D"/>
    <w:rsid w:val="004B613E"/>
    <w:rsid w:val="004B639D"/>
    <w:rsid w:val="004B6905"/>
    <w:rsid w:val="004B6D5B"/>
    <w:rsid w:val="004B7532"/>
    <w:rsid w:val="004B7CBB"/>
    <w:rsid w:val="004C053A"/>
    <w:rsid w:val="004C0629"/>
    <w:rsid w:val="004C0880"/>
    <w:rsid w:val="004C08F6"/>
    <w:rsid w:val="004C0E8D"/>
    <w:rsid w:val="004C1F51"/>
    <w:rsid w:val="004C2B38"/>
    <w:rsid w:val="004C3026"/>
    <w:rsid w:val="004C45A7"/>
    <w:rsid w:val="004C4FA4"/>
    <w:rsid w:val="004C55F5"/>
    <w:rsid w:val="004C5E2E"/>
    <w:rsid w:val="004C783F"/>
    <w:rsid w:val="004D0999"/>
    <w:rsid w:val="004D0B34"/>
    <w:rsid w:val="004D0D47"/>
    <w:rsid w:val="004D1376"/>
    <w:rsid w:val="004D2A48"/>
    <w:rsid w:val="004D2C6E"/>
    <w:rsid w:val="004D30A3"/>
    <w:rsid w:val="004D4092"/>
    <w:rsid w:val="004D4D87"/>
    <w:rsid w:val="004D5616"/>
    <w:rsid w:val="004D5B3B"/>
    <w:rsid w:val="004D6001"/>
    <w:rsid w:val="004D672A"/>
    <w:rsid w:val="004D6A15"/>
    <w:rsid w:val="004D70BB"/>
    <w:rsid w:val="004E0B99"/>
    <w:rsid w:val="004E1E2A"/>
    <w:rsid w:val="004E23FC"/>
    <w:rsid w:val="004E3A42"/>
    <w:rsid w:val="004E4B73"/>
    <w:rsid w:val="004E4C52"/>
    <w:rsid w:val="004E5248"/>
    <w:rsid w:val="004E544F"/>
    <w:rsid w:val="004E5AE6"/>
    <w:rsid w:val="004E5C56"/>
    <w:rsid w:val="004E63D2"/>
    <w:rsid w:val="004F0E24"/>
    <w:rsid w:val="004F0E89"/>
    <w:rsid w:val="004F10F5"/>
    <w:rsid w:val="004F12DF"/>
    <w:rsid w:val="004F1303"/>
    <w:rsid w:val="004F1BBE"/>
    <w:rsid w:val="004F1E2A"/>
    <w:rsid w:val="004F275F"/>
    <w:rsid w:val="004F2B45"/>
    <w:rsid w:val="004F2BD4"/>
    <w:rsid w:val="004F3082"/>
    <w:rsid w:val="004F3355"/>
    <w:rsid w:val="004F44B9"/>
    <w:rsid w:val="004F4B14"/>
    <w:rsid w:val="004F59C2"/>
    <w:rsid w:val="004F5F5C"/>
    <w:rsid w:val="004F68B5"/>
    <w:rsid w:val="004F6EA9"/>
    <w:rsid w:val="004F728D"/>
    <w:rsid w:val="005015B5"/>
    <w:rsid w:val="0050174C"/>
    <w:rsid w:val="0050194D"/>
    <w:rsid w:val="0050423A"/>
    <w:rsid w:val="005045FF"/>
    <w:rsid w:val="00504656"/>
    <w:rsid w:val="00504BB9"/>
    <w:rsid w:val="00505735"/>
    <w:rsid w:val="00505BD8"/>
    <w:rsid w:val="0050664A"/>
    <w:rsid w:val="005069B6"/>
    <w:rsid w:val="00506F01"/>
    <w:rsid w:val="00510E0F"/>
    <w:rsid w:val="00510EC4"/>
    <w:rsid w:val="00511A73"/>
    <w:rsid w:val="00513D13"/>
    <w:rsid w:val="00513E95"/>
    <w:rsid w:val="005148B6"/>
    <w:rsid w:val="00514DBB"/>
    <w:rsid w:val="0051503F"/>
    <w:rsid w:val="00515072"/>
    <w:rsid w:val="00515485"/>
    <w:rsid w:val="00517ECC"/>
    <w:rsid w:val="00517EF7"/>
    <w:rsid w:val="00520875"/>
    <w:rsid w:val="00521848"/>
    <w:rsid w:val="005218E6"/>
    <w:rsid w:val="0052289E"/>
    <w:rsid w:val="00522BDA"/>
    <w:rsid w:val="00522CD0"/>
    <w:rsid w:val="00522F34"/>
    <w:rsid w:val="0052354E"/>
    <w:rsid w:val="00523787"/>
    <w:rsid w:val="005237B7"/>
    <w:rsid w:val="00524077"/>
    <w:rsid w:val="005254CA"/>
    <w:rsid w:val="0052551F"/>
    <w:rsid w:val="00525956"/>
    <w:rsid w:val="00525D82"/>
    <w:rsid w:val="00526181"/>
    <w:rsid w:val="00526702"/>
    <w:rsid w:val="00526AEE"/>
    <w:rsid w:val="0052781E"/>
    <w:rsid w:val="00527A62"/>
    <w:rsid w:val="00530184"/>
    <w:rsid w:val="005307FB"/>
    <w:rsid w:val="0053113B"/>
    <w:rsid w:val="005313E4"/>
    <w:rsid w:val="00532639"/>
    <w:rsid w:val="0053266B"/>
    <w:rsid w:val="00532830"/>
    <w:rsid w:val="0053358D"/>
    <w:rsid w:val="0053456C"/>
    <w:rsid w:val="00534CCB"/>
    <w:rsid w:val="005351EC"/>
    <w:rsid w:val="00536B7B"/>
    <w:rsid w:val="00540305"/>
    <w:rsid w:val="00540616"/>
    <w:rsid w:val="005409F5"/>
    <w:rsid w:val="00540BF6"/>
    <w:rsid w:val="00540FB5"/>
    <w:rsid w:val="0054131B"/>
    <w:rsid w:val="005417CD"/>
    <w:rsid w:val="00541FEF"/>
    <w:rsid w:val="00542C84"/>
    <w:rsid w:val="0054337F"/>
    <w:rsid w:val="00543796"/>
    <w:rsid w:val="005441B1"/>
    <w:rsid w:val="0054420B"/>
    <w:rsid w:val="0054463C"/>
    <w:rsid w:val="00544915"/>
    <w:rsid w:val="00544B4F"/>
    <w:rsid w:val="0054644C"/>
    <w:rsid w:val="00547056"/>
    <w:rsid w:val="00547305"/>
    <w:rsid w:val="005473F2"/>
    <w:rsid w:val="0055020C"/>
    <w:rsid w:val="0055025B"/>
    <w:rsid w:val="005509DF"/>
    <w:rsid w:val="00551007"/>
    <w:rsid w:val="005515FE"/>
    <w:rsid w:val="0055224F"/>
    <w:rsid w:val="0055227C"/>
    <w:rsid w:val="005525BF"/>
    <w:rsid w:val="00552D17"/>
    <w:rsid w:val="00552DA9"/>
    <w:rsid w:val="00553AC3"/>
    <w:rsid w:val="00553AD2"/>
    <w:rsid w:val="00553C2C"/>
    <w:rsid w:val="005540E1"/>
    <w:rsid w:val="00554B88"/>
    <w:rsid w:val="00554C8D"/>
    <w:rsid w:val="00556B91"/>
    <w:rsid w:val="00556CE8"/>
    <w:rsid w:val="00557181"/>
    <w:rsid w:val="00557352"/>
    <w:rsid w:val="005573CE"/>
    <w:rsid w:val="00557A52"/>
    <w:rsid w:val="00557CB3"/>
    <w:rsid w:val="005605A0"/>
    <w:rsid w:val="005608E7"/>
    <w:rsid w:val="00560BD6"/>
    <w:rsid w:val="00560CAA"/>
    <w:rsid w:val="0056109A"/>
    <w:rsid w:val="00561CD2"/>
    <w:rsid w:val="0056276C"/>
    <w:rsid w:val="00562E13"/>
    <w:rsid w:val="005648DB"/>
    <w:rsid w:val="00564F2E"/>
    <w:rsid w:val="005658A3"/>
    <w:rsid w:val="00565B36"/>
    <w:rsid w:val="0056639B"/>
    <w:rsid w:val="005673C4"/>
    <w:rsid w:val="005678F2"/>
    <w:rsid w:val="00570290"/>
    <w:rsid w:val="00570858"/>
    <w:rsid w:val="00570EE6"/>
    <w:rsid w:val="00570F3E"/>
    <w:rsid w:val="0057161A"/>
    <w:rsid w:val="00571B27"/>
    <w:rsid w:val="005726E8"/>
    <w:rsid w:val="00572A0C"/>
    <w:rsid w:val="005733D7"/>
    <w:rsid w:val="00573D21"/>
    <w:rsid w:val="0057400A"/>
    <w:rsid w:val="005742B6"/>
    <w:rsid w:val="00574348"/>
    <w:rsid w:val="00575558"/>
    <w:rsid w:val="0057561A"/>
    <w:rsid w:val="00575F83"/>
    <w:rsid w:val="00575FD7"/>
    <w:rsid w:val="005760C6"/>
    <w:rsid w:val="005767B6"/>
    <w:rsid w:val="005769AE"/>
    <w:rsid w:val="00580586"/>
    <w:rsid w:val="005808FB"/>
    <w:rsid w:val="00580A33"/>
    <w:rsid w:val="005813E8"/>
    <w:rsid w:val="0058175B"/>
    <w:rsid w:val="00583468"/>
    <w:rsid w:val="0058354C"/>
    <w:rsid w:val="005838E4"/>
    <w:rsid w:val="00583B3C"/>
    <w:rsid w:val="00583F0D"/>
    <w:rsid w:val="00584EEA"/>
    <w:rsid w:val="00587353"/>
    <w:rsid w:val="0058743E"/>
    <w:rsid w:val="00587852"/>
    <w:rsid w:val="00590398"/>
    <w:rsid w:val="00591259"/>
    <w:rsid w:val="005917BD"/>
    <w:rsid w:val="0059221A"/>
    <w:rsid w:val="005923F8"/>
    <w:rsid w:val="00592AE0"/>
    <w:rsid w:val="005933C4"/>
    <w:rsid w:val="005934F5"/>
    <w:rsid w:val="00593F30"/>
    <w:rsid w:val="00594019"/>
    <w:rsid w:val="00594624"/>
    <w:rsid w:val="00594F37"/>
    <w:rsid w:val="0059538D"/>
    <w:rsid w:val="005955AC"/>
    <w:rsid w:val="0059637B"/>
    <w:rsid w:val="00596A7F"/>
    <w:rsid w:val="00596ECE"/>
    <w:rsid w:val="00596F95"/>
    <w:rsid w:val="00597AC5"/>
    <w:rsid w:val="00597BC8"/>
    <w:rsid w:val="00597DED"/>
    <w:rsid w:val="00597FB6"/>
    <w:rsid w:val="005A007B"/>
    <w:rsid w:val="005A1CD5"/>
    <w:rsid w:val="005A1F44"/>
    <w:rsid w:val="005A2647"/>
    <w:rsid w:val="005A3169"/>
    <w:rsid w:val="005A32A2"/>
    <w:rsid w:val="005A38BF"/>
    <w:rsid w:val="005A448D"/>
    <w:rsid w:val="005A45C4"/>
    <w:rsid w:val="005A5AB6"/>
    <w:rsid w:val="005A61E1"/>
    <w:rsid w:val="005A6F6E"/>
    <w:rsid w:val="005A7191"/>
    <w:rsid w:val="005A7295"/>
    <w:rsid w:val="005A7E5F"/>
    <w:rsid w:val="005B0B90"/>
    <w:rsid w:val="005B134C"/>
    <w:rsid w:val="005B1C4B"/>
    <w:rsid w:val="005B258F"/>
    <w:rsid w:val="005B2B30"/>
    <w:rsid w:val="005B2B69"/>
    <w:rsid w:val="005B3384"/>
    <w:rsid w:val="005B3B7C"/>
    <w:rsid w:val="005B3B7E"/>
    <w:rsid w:val="005B3F28"/>
    <w:rsid w:val="005B3FBF"/>
    <w:rsid w:val="005B4713"/>
    <w:rsid w:val="005B5644"/>
    <w:rsid w:val="005B5F41"/>
    <w:rsid w:val="005B64E1"/>
    <w:rsid w:val="005B6FF6"/>
    <w:rsid w:val="005B7574"/>
    <w:rsid w:val="005B7765"/>
    <w:rsid w:val="005C0A69"/>
    <w:rsid w:val="005C1AE5"/>
    <w:rsid w:val="005C1CE9"/>
    <w:rsid w:val="005C2BD9"/>
    <w:rsid w:val="005C2C08"/>
    <w:rsid w:val="005C2D47"/>
    <w:rsid w:val="005C4AC5"/>
    <w:rsid w:val="005C4EA3"/>
    <w:rsid w:val="005C51BA"/>
    <w:rsid w:val="005C54A6"/>
    <w:rsid w:val="005C60C9"/>
    <w:rsid w:val="005C6C06"/>
    <w:rsid w:val="005C6EB6"/>
    <w:rsid w:val="005C7420"/>
    <w:rsid w:val="005C74A7"/>
    <w:rsid w:val="005D023A"/>
    <w:rsid w:val="005D0544"/>
    <w:rsid w:val="005D0669"/>
    <w:rsid w:val="005D06B1"/>
    <w:rsid w:val="005D07F8"/>
    <w:rsid w:val="005D0B41"/>
    <w:rsid w:val="005D14E5"/>
    <w:rsid w:val="005D195B"/>
    <w:rsid w:val="005D1B57"/>
    <w:rsid w:val="005D2073"/>
    <w:rsid w:val="005D20DD"/>
    <w:rsid w:val="005D2189"/>
    <w:rsid w:val="005D2AFB"/>
    <w:rsid w:val="005D3917"/>
    <w:rsid w:val="005D49A6"/>
    <w:rsid w:val="005D5F2A"/>
    <w:rsid w:val="005D6014"/>
    <w:rsid w:val="005D621D"/>
    <w:rsid w:val="005D6ED2"/>
    <w:rsid w:val="005D7AD7"/>
    <w:rsid w:val="005E033F"/>
    <w:rsid w:val="005E05BC"/>
    <w:rsid w:val="005E1090"/>
    <w:rsid w:val="005E1871"/>
    <w:rsid w:val="005E1F07"/>
    <w:rsid w:val="005E29B0"/>
    <w:rsid w:val="005E2A64"/>
    <w:rsid w:val="005E2E2C"/>
    <w:rsid w:val="005E3B26"/>
    <w:rsid w:val="005E3E22"/>
    <w:rsid w:val="005E3E73"/>
    <w:rsid w:val="005E44A3"/>
    <w:rsid w:val="005E509E"/>
    <w:rsid w:val="005E645C"/>
    <w:rsid w:val="005E721B"/>
    <w:rsid w:val="005F1EB7"/>
    <w:rsid w:val="005F2438"/>
    <w:rsid w:val="005F2AE6"/>
    <w:rsid w:val="005F316E"/>
    <w:rsid w:val="005F334D"/>
    <w:rsid w:val="005F3493"/>
    <w:rsid w:val="005F3F8D"/>
    <w:rsid w:val="005F5882"/>
    <w:rsid w:val="005F735D"/>
    <w:rsid w:val="005F74DC"/>
    <w:rsid w:val="005F7CCD"/>
    <w:rsid w:val="00600611"/>
    <w:rsid w:val="00600DA5"/>
    <w:rsid w:val="00601A37"/>
    <w:rsid w:val="00601DF8"/>
    <w:rsid w:val="006024E8"/>
    <w:rsid w:val="006034CB"/>
    <w:rsid w:val="00603FE5"/>
    <w:rsid w:val="00604089"/>
    <w:rsid w:val="00604C4A"/>
    <w:rsid w:val="00604D48"/>
    <w:rsid w:val="00605672"/>
    <w:rsid w:val="006057B9"/>
    <w:rsid w:val="006066BD"/>
    <w:rsid w:val="006068AE"/>
    <w:rsid w:val="00606D23"/>
    <w:rsid w:val="00607375"/>
    <w:rsid w:val="00607D1D"/>
    <w:rsid w:val="00611132"/>
    <w:rsid w:val="00611D2D"/>
    <w:rsid w:val="0061260C"/>
    <w:rsid w:val="00612B11"/>
    <w:rsid w:val="006147C7"/>
    <w:rsid w:val="00614B93"/>
    <w:rsid w:val="00614F68"/>
    <w:rsid w:val="00615098"/>
    <w:rsid w:val="0061558A"/>
    <w:rsid w:val="006155BE"/>
    <w:rsid w:val="006157CC"/>
    <w:rsid w:val="00615FF2"/>
    <w:rsid w:val="00616056"/>
    <w:rsid w:val="00616084"/>
    <w:rsid w:val="006168F0"/>
    <w:rsid w:val="006169B1"/>
    <w:rsid w:val="00616C1F"/>
    <w:rsid w:val="00616E86"/>
    <w:rsid w:val="006175C9"/>
    <w:rsid w:val="0061782E"/>
    <w:rsid w:val="006206F9"/>
    <w:rsid w:val="00620A8A"/>
    <w:rsid w:val="00620C2C"/>
    <w:rsid w:val="006217D6"/>
    <w:rsid w:val="006237A7"/>
    <w:rsid w:val="00623888"/>
    <w:rsid w:val="0062453A"/>
    <w:rsid w:val="006249CA"/>
    <w:rsid w:val="0062542E"/>
    <w:rsid w:val="0062568B"/>
    <w:rsid w:val="0062595E"/>
    <w:rsid w:val="006265FF"/>
    <w:rsid w:val="00630BF4"/>
    <w:rsid w:val="00631757"/>
    <w:rsid w:val="00632583"/>
    <w:rsid w:val="00632810"/>
    <w:rsid w:val="00632C3F"/>
    <w:rsid w:val="006336C1"/>
    <w:rsid w:val="00634392"/>
    <w:rsid w:val="00634883"/>
    <w:rsid w:val="00634E35"/>
    <w:rsid w:val="00635AF1"/>
    <w:rsid w:val="0063646C"/>
    <w:rsid w:val="00637910"/>
    <w:rsid w:val="00637970"/>
    <w:rsid w:val="006401FB"/>
    <w:rsid w:val="006407D9"/>
    <w:rsid w:val="00640932"/>
    <w:rsid w:val="00640FC8"/>
    <w:rsid w:val="0064182D"/>
    <w:rsid w:val="0064189E"/>
    <w:rsid w:val="00641920"/>
    <w:rsid w:val="00643BE4"/>
    <w:rsid w:val="00644A9E"/>
    <w:rsid w:val="00644B87"/>
    <w:rsid w:val="006457D3"/>
    <w:rsid w:val="006460B6"/>
    <w:rsid w:val="006464C8"/>
    <w:rsid w:val="006465BB"/>
    <w:rsid w:val="006467ED"/>
    <w:rsid w:val="006468CF"/>
    <w:rsid w:val="00646917"/>
    <w:rsid w:val="00646937"/>
    <w:rsid w:val="00647868"/>
    <w:rsid w:val="0065016A"/>
    <w:rsid w:val="00650198"/>
    <w:rsid w:val="00650BE7"/>
    <w:rsid w:val="00650D9C"/>
    <w:rsid w:val="00651818"/>
    <w:rsid w:val="00652D2C"/>
    <w:rsid w:val="00652E86"/>
    <w:rsid w:val="00653051"/>
    <w:rsid w:val="006536C0"/>
    <w:rsid w:val="0065386D"/>
    <w:rsid w:val="00653929"/>
    <w:rsid w:val="00653959"/>
    <w:rsid w:val="00653B1C"/>
    <w:rsid w:val="0065437E"/>
    <w:rsid w:val="00655200"/>
    <w:rsid w:val="006554F9"/>
    <w:rsid w:val="00655F93"/>
    <w:rsid w:val="00656710"/>
    <w:rsid w:val="00656754"/>
    <w:rsid w:val="00657235"/>
    <w:rsid w:val="00657723"/>
    <w:rsid w:val="00657C49"/>
    <w:rsid w:val="00660252"/>
    <w:rsid w:val="00660461"/>
    <w:rsid w:val="0066083D"/>
    <w:rsid w:val="0066207C"/>
    <w:rsid w:val="006623A2"/>
    <w:rsid w:val="00662EFF"/>
    <w:rsid w:val="006630AA"/>
    <w:rsid w:val="006642A3"/>
    <w:rsid w:val="006645ED"/>
    <w:rsid w:val="006647F7"/>
    <w:rsid w:val="00665590"/>
    <w:rsid w:val="0066603C"/>
    <w:rsid w:val="00667DBA"/>
    <w:rsid w:val="0067026E"/>
    <w:rsid w:val="006704F2"/>
    <w:rsid w:val="00671719"/>
    <w:rsid w:val="006717BF"/>
    <w:rsid w:val="006718D4"/>
    <w:rsid w:val="00671AC0"/>
    <w:rsid w:val="00671C29"/>
    <w:rsid w:val="0067203D"/>
    <w:rsid w:val="00672C09"/>
    <w:rsid w:val="0067339B"/>
    <w:rsid w:val="006736B8"/>
    <w:rsid w:val="006736D7"/>
    <w:rsid w:val="00673720"/>
    <w:rsid w:val="0067560C"/>
    <w:rsid w:val="00675BB6"/>
    <w:rsid w:val="00676169"/>
    <w:rsid w:val="0067618A"/>
    <w:rsid w:val="0067679E"/>
    <w:rsid w:val="006770A8"/>
    <w:rsid w:val="00677110"/>
    <w:rsid w:val="0067733C"/>
    <w:rsid w:val="0067767D"/>
    <w:rsid w:val="006776A0"/>
    <w:rsid w:val="00677D2B"/>
    <w:rsid w:val="00680A86"/>
    <w:rsid w:val="00680A8C"/>
    <w:rsid w:val="00681C01"/>
    <w:rsid w:val="00681D48"/>
    <w:rsid w:val="00681F76"/>
    <w:rsid w:val="00682641"/>
    <w:rsid w:val="00685CBB"/>
    <w:rsid w:val="00685EA8"/>
    <w:rsid w:val="00685FBE"/>
    <w:rsid w:val="006862BF"/>
    <w:rsid w:val="006871FF"/>
    <w:rsid w:val="0068744E"/>
    <w:rsid w:val="00687BC8"/>
    <w:rsid w:val="00690055"/>
    <w:rsid w:val="00692844"/>
    <w:rsid w:val="006932F4"/>
    <w:rsid w:val="0069480C"/>
    <w:rsid w:val="00694B28"/>
    <w:rsid w:val="006952E8"/>
    <w:rsid w:val="00695E04"/>
    <w:rsid w:val="00696C90"/>
    <w:rsid w:val="006A098D"/>
    <w:rsid w:val="006A0CC3"/>
    <w:rsid w:val="006A0E86"/>
    <w:rsid w:val="006A1348"/>
    <w:rsid w:val="006A1B1B"/>
    <w:rsid w:val="006A1C4A"/>
    <w:rsid w:val="006A1D56"/>
    <w:rsid w:val="006A2645"/>
    <w:rsid w:val="006A264D"/>
    <w:rsid w:val="006A2973"/>
    <w:rsid w:val="006A30BB"/>
    <w:rsid w:val="006A4036"/>
    <w:rsid w:val="006A4466"/>
    <w:rsid w:val="006A4FBA"/>
    <w:rsid w:val="006A5200"/>
    <w:rsid w:val="006A5F4B"/>
    <w:rsid w:val="006A6551"/>
    <w:rsid w:val="006A6CAA"/>
    <w:rsid w:val="006A73F2"/>
    <w:rsid w:val="006A7FE4"/>
    <w:rsid w:val="006B1C67"/>
    <w:rsid w:val="006B21E6"/>
    <w:rsid w:val="006B278C"/>
    <w:rsid w:val="006B2ED3"/>
    <w:rsid w:val="006B305A"/>
    <w:rsid w:val="006B3197"/>
    <w:rsid w:val="006B31FB"/>
    <w:rsid w:val="006B3840"/>
    <w:rsid w:val="006B39DB"/>
    <w:rsid w:val="006B4527"/>
    <w:rsid w:val="006B5580"/>
    <w:rsid w:val="006B5614"/>
    <w:rsid w:val="006B71D3"/>
    <w:rsid w:val="006B76B9"/>
    <w:rsid w:val="006B7750"/>
    <w:rsid w:val="006B7C5E"/>
    <w:rsid w:val="006B7CB3"/>
    <w:rsid w:val="006C0BC4"/>
    <w:rsid w:val="006C1848"/>
    <w:rsid w:val="006C21EF"/>
    <w:rsid w:val="006C237C"/>
    <w:rsid w:val="006C31C8"/>
    <w:rsid w:val="006C3912"/>
    <w:rsid w:val="006C48C7"/>
    <w:rsid w:val="006C5B85"/>
    <w:rsid w:val="006C6BC9"/>
    <w:rsid w:val="006C7565"/>
    <w:rsid w:val="006C7B8A"/>
    <w:rsid w:val="006D0B66"/>
    <w:rsid w:val="006D1D41"/>
    <w:rsid w:val="006D2084"/>
    <w:rsid w:val="006D3389"/>
    <w:rsid w:val="006D3A3C"/>
    <w:rsid w:val="006D4144"/>
    <w:rsid w:val="006D430F"/>
    <w:rsid w:val="006D4DEE"/>
    <w:rsid w:val="006D52C2"/>
    <w:rsid w:val="006D530D"/>
    <w:rsid w:val="006D62D3"/>
    <w:rsid w:val="006D638C"/>
    <w:rsid w:val="006D66CB"/>
    <w:rsid w:val="006D68EA"/>
    <w:rsid w:val="006D7278"/>
    <w:rsid w:val="006D72E9"/>
    <w:rsid w:val="006D74FB"/>
    <w:rsid w:val="006E02F2"/>
    <w:rsid w:val="006E0313"/>
    <w:rsid w:val="006E034D"/>
    <w:rsid w:val="006E0C5F"/>
    <w:rsid w:val="006E13C6"/>
    <w:rsid w:val="006E17F3"/>
    <w:rsid w:val="006E193E"/>
    <w:rsid w:val="006E3D8D"/>
    <w:rsid w:val="006E3DB3"/>
    <w:rsid w:val="006E4012"/>
    <w:rsid w:val="006E4CBD"/>
    <w:rsid w:val="006E56B5"/>
    <w:rsid w:val="006E56E9"/>
    <w:rsid w:val="006E6220"/>
    <w:rsid w:val="006E68B0"/>
    <w:rsid w:val="006E6991"/>
    <w:rsid w:val="006E6C65"/>
    <w:rsid w:val="006E7B2F"/>
    <w:rsid w:val="006E7BED"/>
    <w:rsid w:val="006E7CDF"/>
    <w:rsid w:val="006F0D81"/>
    <w:rsid w:val="006F18DF"/>
    <w:rsid w:val="006F2C27"/>
    <w:rsid w:val="006F2CD3"/>
    <w:rsid w:val="006F2CF5"/>
    <w:rsid w:val="006F3140"/>
    <w:rsid w:val="006F3A4B"/>
    <w:rsid w:val="006F3D5E"/>
    <w:rsid w:val="006F3DD8"/>
    <w:rsid w:val="006F5A25"/>
    <w:rsid w:val="006F5FF7"/>
    <w:rsid w:val="006F67E1"/>
    <w:rsid w:val="006F6DEE"/>
    <w:rsid w:val="006F6F1F"/>
    <w:rsid w:val="00700282"/>
    <w:rsid w:val="00700D0D"/>
    <w:rsid w:val="00700E64"/>
    <w:rsid w:val="00701132"/>
    <w:rsid w:val="007024B5"/>
    <w:rsid w:val="00702812"/>
    <w:rsid w:val="00702A20"/>
    <w:rsid w:val="00702EA0"/>
    <w:rsid w:val="0070303C"/>
    <w:rsid w:val="0070469C"/>
    <w:rsid w:val="00705BF5"/>
    <w:rsid w:val="00705E61"/>
    <w:rsid w:val="007071C9"/>
    <w:rsid w:val="00707889"/>
    <w:rsid w:val="00710293"/>
    <w:rsid w:val="0071079E"/>
    <w:rsid w:val="00710EFA"/>
    <w:rsid w:val="00712507"/>
    <w:rsid w:val="0071349F"/>
    <w:rsid w:val="00716A1D"/>
    <w:rsid w:val="007171F0"/>
    <w:rsid w:val="007174A5"/>
    <w:rsid w:val="007176F1"/>
    <w:rsid w:val="00720578"/>
    <w:rsid w:val="0072072A"/>
    <w:rsid w:val="00720CFB"/>
    <w:rsid w:val="0072136E"/>
    <w:rsid w:val="00721F65"/>
    <w:rsid w:val="00722832"/>
    <w:rsid w:val="00722C5D"/>
    <w:rsid w:val="0072429F"/>
    <w:rsid w:val="00724E95"/>
    <w:rsid w:val="0072536C"/>
    <w:rsid w:val="007253BF"/>
    <w:rsid w:val="00725525"/>
    <w:rsid w:val="00725E76"/>
    <w:rsid w:val="0072640F"/>
    <w:rsid w:val="00727E06"/>
    <w:rsid w:val="00727FCC"/>
    <w:rsid w:val="00730685"/>
    <w:rsid w:val="00730C4B"/>
    <w:rsid w:val="00730F93"/>
    <w:rsid w:val="0073188A"/>
    <w:rsid w:val="00733427"/>
    <w:rsid w:val="00733957"/>
    <w:rsid w:val="00733A56"/>
    <w:rsid w:val="00733CE2"/>
    <w:rsid w:val="0073470D"/>
    <w:rsid w:val="007354F9"/>
    <w:rsid w:val="00736261"/>
    <w:rsid w:val="007362C2"/>
    <w:rsid w:val="007379FB"/>
    <w:rsid w:val="00740B43"/>
    <w:rsid w:val="0074128C"/>
    <w:rsid w:val="007416E1"/>
    <w:rsid w:val="00741927"/>
    <w:rsid w:val="00742440"/>
    <w:rsid w:val="007435B8"/>
    <w:rsid w:val="00743E25"/>
    <w:rsid w:val="00745EBC"/>
    <w:rsid w:val="0074600B"/>
    <w:rsid w:val="007461DB"/>
    <w:rsid w:val="00746869"/>
    <w:rsid w:val="00746A48"/>
    <w:rsid w:val="00746D9D"/>
    <w:rsid w:val="007474AF"/>
    <w:rsid w:val="0074753A"/>
    <w:rsid w:val="00750B2F"/>
    <w:rsid w:val="0075122E"/>
    <w:rsid w:val="00751D77"/>
    <w:rsid w:val="007520ED"/>
    <w:rsid w:val="007527B3"/>
    <w:rsid w:val="0075287B"/>
    <w:rsid w:val="007528BE"/>
    <w:rsid w:val="00752AE5"/>
    <w:rsid w:val="00752E74"/>
    <w:rsid w:val="007536C5"/>
    <w:rsid w:val="00753882"/>
    <w:rsid w:val="00753E46"/>
    <w:rsid w:val="00753EB4"/>
    <w:rsid w:val="00754938"/>
    <w:rsid w:val="00754A27"/>
    <w:rsid w:val="007554CD"/>
    <w:rsid w:val="0075554A"/>
    <w:rsid w:val="00755DB2"/>
    <w:rsid w:val="007565F3"/>
    <w:rsid w:val="0075713F"/>
    <w:rsid w:val="00757C53"/>
    <w:rsid w:val="007619AB"/>
    <w:rsid w:val="00761B7C"/>
    <w:rsid w:val="00761C34"/>
    <w:rsid w:val="00762570"/>
    <w:rsid w:val="00762715"/>
    <w:rsid w:val="007628DE"/>
    <w:rsid w:val="007648D7"/>
    <w:rsid w:val="007652FD"/>
    <w:rsid w:val="007658DC"/>
    <w:rsid w:val="00765DFF"/>
    <w:rsid w:val="007669F4"/>
    <w:rsid w:val="00766AA6"/>
    <w:rsid w:val="007671BE"/>
    <w:rsid w:val="0076797B"/>
    <w:rsid w:val="0077024D"/>
    <w:rsid w:val="00770668"/>
    <w:rsid w:val="00770790"/>
    <w:rsid w:val="00770EDD"/>
    <w:rsid w:val="007710A3"/>
    <w:rsid w:val="00771825"/>
    <w:rsid w:val="007721D2"/>
    <w:rsid w:val="007735DE"/>
    <w:rsid w:val="007742E0"/>
    <w:rsid w:val="00774959"/>
    <w:rsid w:val="007749E3"/>
    <w:rsid w:val="007757DF"/>
    <w:rsid w:val="00776031"/>
    <w:rsid w:val="00776942"/>
    <w:rsid w:val="00776E48"/>
    <w:rsid w:val="00777515"/>
    <w:rsid w:val="0077761B"/>
    <w:rsid w:val="007806F4"/>
    <w:rsid w:val="007808D1"/>
    <w:rsid w:val="00781040"/>
    <w:rsid w:val="007814A9"/>
    <w:rsid w:val="00781E0A"/>
    <w:rsid w:val="00782308"/>
    <w:rsid w:val="00782342"/>
    <w:rsid w:val="00782E69"/>
    <w:rsid w:val="007837B7"/>
    <w:rsid w:val="00784742"/>
    <w:rsid w:val="007853FF"/>
    <w:rsid w:val="00786535"/>
    <w:rsid w:val="00786970"/>
    <w:rsid w:val="00786B84"/>
    <w:rsid w:val="0078760C"/>
    <w:rsid w:val="00787871"/>
    <w:rsid w:val="00787BDF"/>
    <w:rsid w:val="007902E7"/>
    <w:rsid w:val="00790416"/>
    <w:rsid w:val="007908F7"/>
    <w:rsid w:val="00791B4A"/>
    <w:rsid w:val="00791DA7"/>
    <w:rsid w:val="00792145"/>
    <w:rsid w:val="00792BD1"/>
    <w:rsid w:val="00792DBB"/>
    <w:rsid w:val="00792F9B"/>
    <w:rsid w:val="00793468"/>
    <w:rsid w:val="00793A7C"/>
    <w:rsid w:val="00793D35"/>
    <w:rsid w:val="007945B7"/>
    <w:rsid w:val="00794D31"/>
    <w:rsid w:val="00795098"/>
    <w:rsid w:val="0079545D"/>
    <w:rsid w:val="007954E5"/>
    <w:rsid w:val="00795983"/>
    <w:rsid w:val="0079622C"/>
    <w:rsid w:val="007A05C7"/>
    <w:rsid w:val="007A1D22"/>
    <w:rsid w:val="007A1FFA"/>
    <w:rsid w:val="007A21E8"/>
    <w:rsid w:val="007A28C6"/>
    <w:rsid w:val="007A2A6D"/>
    <w:rsid w:val="007A2CF1"/>
    <w:rsid w:val="007A3593"/>
    <w:rsid w:val="007A3779"/>
    <w:rsid w:val="007A456A"/>
    <w:rsid w:val="007A48F9"/>
    <w:rsid w:val="007A6780"/>
    <w:rsid w:val="007A7069"/>
    <w:rsid w:val="007A751B"/>
    <w:rsid w:val="007A7A9A"/>
    <w:rsid w:val="007A7B51"/>
    <w:rsid w:val="007A7F3E"/>
    <w:rsid w:val="007B0CDC"/>
    <w:rsid w:val="007B13C3"/>
    <w:rsid w:val="007B17FF"/>
    <w:rsid w:val="007B19D1"/>
    <w:rsid w:val="007B28B8"/>
    <w:rsid w:val="007B3386"/>
    <w:rsid w:val="007B373D"/>
    <w:rsid w:val="007B41C5"/>
    <w:rsid w:val="007B450F"/>
    <w:rsid w:val="007B4532"/>
    <w:rsid w:val="007B477D"/>
    <w:rsid w:val="007B5900"/>
    <w:rsid w:val="007B69EA"/>
    <w:rsid w:val="007B6E43"/>
    <w:rsid w:val="007B74DB"/>
    <w:rsid w:val="007C1587"/>
    <w:rsid w:val="007C1C13"/>
    <w:rsid w:val="007C1C2E"/>
    <w:rsid w:val="007C23F8"/>
    <w:rsid w:val="007C2C77"/>
    <w:rsid w:val="007C3789"/>
    <w:rsid w:val="007C470B"/>
    <w:rsid w:val="007C4710"/>
    <w:rsid w:val="007C51E3"/>
    <w:rsid w:val="007C5259"/>
    <w:rsid w:val="007C54DB"/>
    <w:rsid w:val="007C5A72"/>
    <w:rsid w:val="007C5EE1"/>
    <w:rsid w:val="007C6DE4"/>
    <w:rsid w:val="007C6FCB"/>
    <w:rsid w:val="007C7393"/>
    <w:rsid w:val="007C7976"/>
    <w:rsid w:val="007D1DFA"/>
    <w:rsid w:val="007D21F5"/>
    <w:rsid w:val="007D235F"/>
    <w:rsid w:val="007D351F"/>
    <w:rsid w:val="007D41AB"/>
    <w:rsid w:val="007D4363"/>
    <w:rsid w:val="007D4BE4"/>
    <w:rsid w:val="007D52B1"/>
    <w:rsid w:val="007D5DF6"/>
    <w:rsid w:val="007D6C26"/>
    <w:rsid w:val="007D6FAB"/>
    <w:rsid w:val="007D6FF6"/>
    <w:rsid w:val="007D7674"/>
    <w:rsid w:val="007D77D6"/>
    <w:rsid w:val="007D7927"/>
    <w:rsid w:val="007D7BC9"/>
    <w:rsid w:val="007D7F24"/>
    <w:rsid w:val="007E0CAE"/>
    <w:rsid w:val="007E0D67"/>
    <w:rsid w:val="007E122D"/>
    <w:rsid w:val="007E1675"/>
    <w:rsid w:val="007E1EEC"/>
    <w:rsid w:val="007E1F4E"/>
    <w:rsid w:val="007E3A30"/>
    <w:rsid w:val="007E41C3"/>
    <w:rsid w:val="007E4683"/>
    <w:rsid w:val="007E4F87"/>
    <w:rsid w:val="007E526E"/>
    <w:rsid w:val="007E6915"/>
    <w:rsid w:val="007E7506"/>
    <w:rsid w:val="007F0935"/>
    <w:rsid w:val="007F0EEB"/>
    <w:rsid w:val="007F11EB"/>
    <w:rsid w:val="007F202C"/>
    <w:rsid w:val="007F216A"/>
    <w:rsid w:val="007F2A91"/>
    <w:rsid w:val="007F2B91"/>
    <w:rsid w:val="007F3290"/>
    <w:rsid w:val="007F3611"/>
    <w:rsid w:val="007F37ED"/>
    <w:rsid w:val="007F4361"/>
    <w:rsid w:val="007F468F"/>
    <w:rsid w:val="007F488C"/>
    <w:rsid w:val="007F624F"/>
    <w:rsid w:val="008002EB"/>
    <w:rsid w:val="00800412"/>
    <w:rsid w:val="00802891"/>
    <w:rsid w:val="00802D89"/>
    <w:rsid w:val="00803391"/>
    <w:rsid w:val="008035D0"/>
    <w:rsid w:val="00803ADE"/>
    <w:rsid w:val="00803DED"/>
    <w:rsid w:val="00804043"/>
    <w:rsid w:val="00804198"/>
    <w:rsid w:val="00805726"/>
    <w:rsid w:val="00805BC3"/>
    <w:rsid w:val="008065E7"/>
    <w:rsid w:val="0080703A"/>
    <w:rsid w:val="00810182"/>
    <w:rsid w:val="00810288"/>
    <w:rsid w:val="00810548"/>
    <w:rsid w:val="00811306"/>
    <w:rsid w:val="00812937"/>
    <w:rsid w:val="008133B2"/>
    <w:rsid w:val="00813750"/>
    <w:rsid w:val="008137DA"/>
    <w:rsid w:val="00813AC6"/>
    <w:rsid w:val="00813E6E"/>
    <w:rsid w:val="00815E23"/>
    <w:rsid w:val="00816BA9"/>
    <w:rsid w:val="00817BFF"/>
    <w:rsid w:val="00820C76"/>
    <w:rsid w:val="00820DAE"/>
    <w:rsid w:val="00820F12"/>
    <w:rsid w:val="00821356"/>
    <w:rsid w:val="008214C2"/>
    <w:rsid w:val="00821702"/>
    <w:rsid w:val="00821CA6"/>
    <w:rsid w:val="0082328A"/>
    <w:rsid w:val="008258A1"/>
    <w:rsid w:val="00825D75"/>
    <w:rsid w:val="00826DAC"/>
    <w:rsid w:val="008300C3"/>
    <w:rsid w:val="00830622"/>
    <w:rsid w:val="008306D7"/>
    <w:rsid w:val="00832530"/>
    <w:rsid w:val="00832C23"/>
    <w:rsid w:val="008339E5"/>
    <w:rsid w:val="00833DCD"/>
    <w:rsid w:val="0083498D"/>
    <w:rsid w:val="00834A61"/>
    <w:rsid w:val="00834BD1"/>
    <w:rsid w:val="0083551F"/>
    <w:rsid w:val="0083653E"/>
    <w:rsid w:val="008372E6"/>
    <w:rsid w:val="00837FA1"/>
    <w:rsid w:val="00840B8A"/>
    <w:rsid w:val="0084293E"/>
    <w:rsid w:val="00842A5C"/>
    <w:rsid w:val="0084379C"/>
    <w:rsid w:val="00843CC4"/>
    <w:rsid w:val="00844048"/>
    <w:rsid w:val="00844068"/>
    <w:rsid w:val="008451F2"/>
    <w:rsid w:val="00845457"/>
    <w:rsid w:val="0084586A"/>
    <w:rsid w:val="00845E17"/>
    <w:rsid w:val="00846B2E"/>
    <w:rsid w:val="00846EBC"/>
    <w:rsid w:val="008473BE"/>
    <w:rsid w:val="0084775C"/>
    <w:rsid w:val="00850221"/>
    <w:rsid w:val="00850AB6"/>
    <w:rsid w:val="00851326"/>
    <w:rsid w:val="0085198D"/>
    <w:rsid w:val="0085230D"/>
    <w:rsid w:val="0085238C"/>
    <w:rsid w:val="00852C92"/>
    <w:rsid w:val="00853200"/>
    <w:rsid w:val="008537BD"/>
    <w:rsid w:val="00854322"/>
    <w:rsid w:val="00854AC1"/>
    <w:rsid w:val="0085545E"/>
    <w:rsid w:val="0085558C"/>
    <w:rsid w:val="008565D3"/>
    <w:rsid w:val="00857573"/>
    <w:rsid w:val="00861F8F"/>
    <w:rsid w:val="008626AA"/>
    <w:rsid w:val="0086281A"/>
    <w:rsid w:val="0086293C"/>
    <w:rsid w:val="00862B12"/>
    <w:rsid w:val="00862FF6"/>
    <w:rsid w:val="00863588"/>
    <w:rsid w:val="00863896"/>
    <w:rsid w:val="00864216"/>
    <w:rsid w:val="00864DFD"/>
    <w:rsid w:val="00865314"/>
    <w:rsid w:val="00865C96"/>
    <w:rsid w:val="008660F2"/>
    <w:rsid w:val="008665B2"/>
    <w:rsid w:val="00867144"/>
    <w:rsid w:val="00867540"/>
    <w:rsid w:val="00867821"/>
    <w:rsid w:val="00867A3E"/>
    <w:rsid w:val="0087006C"/>
    <w:rsid w:val="008701A5"/>
    <w:rsid w:val="008701DE"/>
    <w:rsid w:val="00870652"/>
    <w:rsid w:val="00871E1D"/>
    <w:rsid w:val="00871F6D"/>
    <w:rsid w:val="00872A79"/>
    <w:rsid w:val="0087312C"/>
    <w:rsid w:val="0087367B"/>
    <w:rsid w:val="00873EEB"/>
    <w:rsid w:val="008746EF"/>
    <w:rsid w:val="00874EBD"/>
    <w:rsid w:val="008753CD"/>
    <w:rsid w:val="00876069"/>
    <w:rsid w:val="00876C99"/>
    <w:rsid w:val="00877996"/>
    <w:rsid w:val="00877BD5"/>
    <w:rsid w:val="00877C19"/>
    <w:rsid w:val="00880596"/>
    <w:rsid w:val="008805EA"/>
    <w:rsid w:val="00880BD5"/>
    <w:rsid w:val="00880BE3"/>
    <w:rsid w:val="00881486"/>
    <w:rsid w:val="0088157B"/>
    <w:rsid w:val="00882285"/>
    <w:rsid w:val="00882A14"/>
    <w:rsid w:val="00882D6C"/>
    <w:rsid w:val="008836B6"/>
    <w:rsid w:val="0088414B"/>
    <w:rsid w:val="00884D7D"/>
    <w:rsid w:val="00884F62"/>
    <w:rsid w:val="0088526F"/>
    <w:rsid w:val="00885641"/>
    <w:rsid w:val="0088577B"/>
    <w:rsid w:val="00885C34"/>
    <w:rsid w:val="00885DAB"/>
    <w:rsid w:val="0088671E"/>
    <w:rsid w:val="008868CF"/>
    <w:rsid w:val="00887309"/>
    <w:rsid w:val="00887CF9"/>
    <w:rsid w:val="00887D35"/>
    <w:rsid w:val="00890487"/>
    <w:rsid w:val="0089097D"/>
    <w:rsid w:val="00891123"/>
    <w:rsid w:val="008914E9"/>
    <w:rsid w:val="00892E93"/>
    <w:rsid w:val="00893434"/>
    <w:rsid w:val="008934EC"/>
    <w:rsid w:val="008935DC"/>
    <w:rsid w:val="00893D2B"/>
    <w:rsid w:val="00894064"/>
    <w:rsid w:val="0089417A"/>
    <w:rsid w:val="00894563"/>
    <w:rsid w:val="008947A1"/>
    <w:rsid w:val="00894A4C"/>
    <w:rsid w:val="00895F21"/>
    <w:rsid w:val="00896177"/>
    <w:rsid w:val="00896594"/>
    <w:rsid w:val="00896CB8"/>
    <w:rsid w:val="00897139"/>
    <w:rsid w:val="008972D8"/>
    <w:rsid w:val="0089738B"/>
    <w:rsid w:val="0089796E"/>
    <w:rsid w:val="00897A1C"/>
    <w:rsid w:val="008A0662"/>
    <w:rsid w:val="008A12DC"/>
    <w:rsid w:val="008A177A"/>
    <w:rsid w:val="008A1BE2"/>
    <w:rsid w:val="008A1E17"/>
    <w:rsid w:val="008A1FA7"/>
    <w:rsid w:val="008A2C36"/>
    <w:rsid w:val="008A2DF7"/>
    <w:rsid w:val="008A3584"/>
    <w:rsid w:val="008A38EE"/>
    <w:rsid w:val="008A4B70"/>
    <w:rsid w:val="008A56AD"/>
    <w:rsid w:val="008A5AD4"/>
    <w:rsid w:val="008A5C66"/>
    <w:rsid w:val="008A6245"/>
    <w:rsid w:val="008A744D"/>
    <w:rsid w:val="008A7BA3"/>
    <w:rsid w:val="008B0284"/>
    <w:rsid w:val="008B0317"/>
    <w:rsid w:val="008B0772"/>
    <w:rsid w:val="008B0A88"/>
    <w:rsid w:val="008B1170"/>
    <w:rsid w:val="008B1385"/>
    <w:rsid w:val="008B17A2"/>
    <w:rsid w:val="008B180D"/>
    <w:rsid w:val="008B1C34"/>
    <w:rsid w:val="008B2415"/>
    <w:rsid w:val="008B2F79"/>
    <w:rsid w:val="008B4960"/>
    <w:rsid w:val="008B4BEB"/>
    <w:rsid w:val="008B50FE"/>
    <w:rsid w:val="008B69AD"/>
    <w:rsid w:val="008B6DE2"/>
    <w:rsid w:val="008B74EA"/>
    <w:rsid w:val="008B77C4"/>
    <w:rsid w:val="008C03F9"/>
    <w:rsid w:val="008C0929"/>
    <w:rsid w:val="008C1B7A"/>
    <w:rsid w:val="008C1CF9"/>
    <w:rsid w:val="008C1D19"/>
    <w:rsid w:val="008C2036"/>
    <w:rsid w:val="008C21F1"/>
    <w:rsid w:val="008C24D4"/>
    <w:rsid w:val="008C342E"/>
    <w:rsid w:val="008C3868"/>
    <w:rsid w:val="008C43B3"/>
    <w:rsid w:val="008C49EF"/>
    <w:rsid w:val="008C52C1"/>
    <w:rsid w:val="008C57E6"/>
    <w:rsid w:val="008C5B92"/>
    <w:rsid w:val="008C605B"/>
    <w:rsid w:val="008C7995"/>
    <w:rsid w:val="008C7E0A"/>
    <w:rsid w:val="008C7E65"/>
    <w:rsid w:val="008D0B40"/>
    <w:rsid w:val="008D0DC4"/>
    <w:rsid w:val="008D11A0"/>
    <w:rsid w:val="008D11FA"/>
    <w:rsid w:val="008D123C"/>
    <w:rsid w:val="008D1959"/>
    <w:rsid w:val="008D1BDC"/>
    <w:rsid w:val="008D1DF4"/>
    <w:rsid w:val="008D2077"/>
    <w:rsid w:val="008D2824"/>
    <w:rsid w:val="008D2981"/>
    <w:rsid w:val="008D2A9C"/>
    <w:rsid w:val="008D2B2F"/>
    <w:rsid w:val="008D37A5"/>
    <w:rsid w:val="008D3A37"/>
    <w:rsid w:val="008D3C3D"/>
    <w:rsid w:val="008D56C7"/>
    <w:rsid w:val="008D6527"/>
    <w:rsid w:val="008D6D17"/>
    <w:rsid w:val="008D725D"/>
    <w:rsid w:val="008D7630"/>
    <w:rsid w:val="008D7D5E"/>
    <w:rsid w:val="008E0448"/>
    <w:rsid w:val="008E0744"/>
    <w:rsid w:val="008E0B0A"/>
    <w:rsid w:val="008E0DCF"/>
    <w:rsid w:val="008E1EB5"/>
    <w:rsid w:val="008E2804"/>
    <w:rsid w:val="008E2927"/>
    <w:rsid w:val="008E2B08"/>
    <w:rsid w:val="008E2B53"/>
    <w:rsid w:val="008E2FA2"/>
    <w:rsid w:val="008E3256"/>
    <w:rsid w:val="008E333D"/>
    <w:rsid w:val="008E37FF"/>
    <w:rsid w:val="008E5006"/>
    <w:rsid w:val="008E5B0D"/>
    <w:rsid w:val="008E5BA5"/>
    <w:rsid w:val="008E6156"/>
    <w:rsid w:val="008E61F0"/>
    <w:rsid w:val="008E6340"/>
    <w:rsid w:val="008E730C"/>
    <w:rsid w:val="008F0102"/>
    <w:rsid w:val="008F1329"/>
    <w:rsid w:val="008F23C3"/>
    <w:rsid w:val="008F2657"/>
    <w:rsid w:val="008F3215"/>
    <w:rsid w:val="008F3491"/>
    <w:rsid w:val="008F37E7"/>
    <w:rsid w:val="008F3E58"/>
    <w:rsid w:val="008F4456"/>
    <w:rsid w:val="008F4EA8"/>
    <w:rsid w:val="008F5351"/>
    <w:rsid w:val="008F6552"/>
    <w:rsid w:val="008F6E05"/>
    <w:rsid w:val="009001B2"/>
    <w:rsid w:val="0090078A"/>
    <w:rsid w:val="00900A6B"/>
    <w:rsid w:val="009018C4"/>
    <w:rsid w:val="00901B7C"/>
    <w:rsid w:val="00901D0C"/>
    <w:rsid w:val="00902E55"/>
    <w:rsid w:val="00903397"/>
    <w:rsid w:val="00903E6D"/>
    <w:rsid w:val="0090441B"/>
    <w:rsid w:val="00904BCD"/>
    <w:rsid w:val="00905406"/>
    <w:rsid w:val="00905482"/>
    <w:rsid w:val="00905583"/>
    <w:rsid w:val="0090586F"/>
    <w:rsid w:val="00905989"/>
    <w:rsid w:val="00906131"/>
    <w:rsid w:val="0090642C"/>
    <w:rsid w:val="00906562"/>
    <w:rsid w:val="0090672F"/>
    <w:rsid w:val="0090729E"/>
    <w:rsid w:val="00907479"/>
    <w:rsid w:val="00910157"/>
    <w:rsid w:val="00910399"/>
    <w:rsid w:val="00910FAF"/>
    <w:rsid w:val="00910FBA"/>
    <w:rsid w:val="00911030"/>
    <w:rsid w:val="0091179B"/>
    <w:rsid w:val="00911CB6"/>
    <w:rsid w:val="00911DD9"/>
    <w:rsid w:val="0091220A"/>
    <w:rsid w:val="00912227"/>
    <w:rsid w:val="00913287"/>
    <w:rsid w:val="00913563"/>
    <w:rsid w:val="00914284"/>
    <w:rsid w:val="00914BEB"/>
    <w:rsid w:val="0091521F"/>
    <w:rsid w:val="009171AA"/>
    <w:rsid w:val="00917860"/>
    <w:rsid w:val="009207F0"/>
    <w:rsid w:val="00920F2C"/>
    <w:rsid w:val="00921144"/>
    <w:rsid w:val="00921480"/>
    <w:rsid w:val="00921779"/>
    <w:rsid w:val="00922105"/>
    <w:rsid w:val="009228DF"/>
    <w:rsid w:val="009235B1"/>
    <w:rsid w:val="00923622"/>
    <w:rsid w:val="009236B9"/>
    <w:rsid w:val="0092453B"/>
    <w:rsid w:val="00925265"/>
    <w:rsid w:val="009253E9"/>
    <w:rsid w:val="00925B11"/>
    <w:rsid w:val="00930073"/>
    <w:rsid w:val="00930F2E"/>
    <w:rsid w:val="00931664"/>
    <w:rsid w:val="00931D23"/>
    <w:rsid w:val="00931D80"/>
    <w:rsid w:val="00931F2D"/>
    <w:rsid w:val="00931FFA"/>
    <w:rsid w:val="0093263C"/>
    <w:rsid w:val="0093357D"/>
    <w:rsid w:val="0093362F"/>
    <w:rsid w:val="00933AAE"/>
    <w:rsid w:val="00935293"/>
    <w:rsid w:val="009352BD"/>
    <w:rsid w:val="009358A8"/>
    <w:rsid w:val="009367E6"/>
    <w:rsid w:val="00936C03"/>
    <w:rsid w:val="00937626"/>
    <w:rsid w:val="009376CD"/>
    <w:rsid w:val="009376FC"/>
    <w:rsid w:val="00940A81"/>
    <w:rsid w:val="00940D6E"/>
    <w:rsid w:val="009410C6"/>
    <w:rsid w:val="00941B21"/>
    <w:rsid w:val="00942790"/>
    <w:rsid w:val="00942ABE"/>
    <w:rsid w:val="00943221"/>
    <w:rsid w:val="009435AD"/>
    <w:rsid w:val="009436FA"/>
    <w:rsid w:val="00943F3F"/>
    <w:rsid w:val="009440B1"/>
    <w:rsid w:val="0094515B"/>
    <w:rsid w:val="00945E61"/>
    <w:rsid w:val="00945F0B"/>
    <w:rsid w:val="009465BD"/>
    <w:rsid w:val="00946F5F"/>
    <w:rsid w:val="00947AA4"/>
    <w:rsid w:val="00947DB8"/>
    <w:rsid w:val="009500D5"/>
    <w:rsid w:val="00950657"/>
    <w:rsid w:val="00950A86"/>
    <w:rsid w:val="00950D61"/>
    <w:rsid w:val="00951662"/>
    <w:rsid w:val="00952117"/>
    <w:rsid w:val="00954476"/>
    <w:rsid w:val="0095472A"/>
    <w:rsid w:val="0095508E"/>
    <w:rsid w:val="0095537A"/>
    <w:rsid w:val="009563C9"/>
    <w:rsid w:val="009566F0"/>
    <w:rsid w:val="00956EA8"/>
    <w:rsid w:val="00957045"/>
    <w:rsid w:val="009571BA"/>
    <w:rsid w:val="009579C1"/>
    <w:rsid w:val="00960218"/>
    <w:rsid w:val="00960F89"/>
    <w:rsid w:val="009613AB"/>
    <w:rsid w:val="0096225C"/>
    <w:rsid w:val="0096326B"/>
    <w:rsid w:val="009633B9"/>
    <w:rsid w:val="00963599"/>
    <w:rsid w:val="00963B36"/>
    <w:rsid w:val="00963CB3"/>
    <w:rsid w:val="009643AF"/>
    <w:rsid w:val="009645F2"/>
    <w:rsid w:val="009646B1"/>
    <w:rsid w:val="00964BCE"/>
    <w:rsid w:val="00965DEB"/>
    <w:rsid w:val="00966595"/>
    <w:rsid w:val="00966A31"/>
    <w:rsid w:val="00966CCC"/>
    <w:rsid w:val="00966E01"/>
    <w:rsid w:val="009671DE"/>
    <w:rsid w:val="00967233"/>
    <w:rsid w:val="00967266"/>
    <w:rsid w:val="00967B15"/>
    <w:rsid w:val="00970125"/>
    <w:rsid w:val="00970330"/>
    <w:rsid w:val="0097115D"/>
    <w:rsid w:val="00971252"/>
    <w:rsid w:val="0097135D"/>
    <w:rsid w:val="009722EC"/>
    <w:rsid w:val="00972C61"/>
    <w:rsid w:val="009737D9"/>
    <w:rsid w:val="00973F09"/>
    <w:rsid w:val="00973F9D"/>
    <w:rsid w:val="0097431F"/>
    <w:rsid w:val="0097442C"/>
    <w:rsid w:val="00974CB5"/>
    <w:rsid w:val="00975692"/>
    <w:rsid w:val="009756A6"/>
    <w:rsid w:val="00976825"/>
    <w:rsid w:val="0097732F"/>
    <w:rsid w:val="00977403"/>
    <w:rsid w:val="00977A82"/>
    <w:rsid w:val="00977AE8"/>
    <w:rsid w:val="00977E20"/>
    <w:rsid w:val="00980409"/>
    <w:rsid w:val="009806A1"/>
    <w:rsid w:val="00980905"/>
    <w:rsid w:val="00980DDA"/>
    <w:rsid w:val="00981308"/>
    <w:rsid w:val="00981930"/>
    <w:rsid w:val="00981C14"/>
    <w:rsid w:val="00981D2E"/>
    <w:rsid w:val="00981F07"/>
    <w:rsid w:val="009822FD"/>
    <w:rsid w:val="00982770"/>
    <w:rsid w:val="00982CBE"/>
    <w:rsid w:val="00983E46"/>
    <w:rsid w:val="00984026"/>
    <w:rsid w:val="009846ED"/>
    <w:rsid w:val="009846F5"/>
    <w:rsid w:val="00985B29"/>
    <w:rsid w:val="00985DD2"/>
    <w:rsid w:val="00986AC0"/>
    <w:rsid w:val="00986E61"/>
    <w:rsid w:val="009874C9"/>
    <w:rsid w:val="00987AC5"/>
    <w:rsid w:val="00990106"/>
    <w:rsid w:val="009901A1"/>
    <w:rsid w:val="00990C29"/>
    <w:rsid w:val="009910A2"/>
    <w:rsid w:val="00991AED"/>
    <w:rsid w:val="00992081"/>
    <w:rsid w:val="00992183"/>
    <w:rsid w:val="00992400"/>
    <w:rsid w:val="00992499"/>
    <w:rsid w:val="00992587"/>
    <w:rsid w:val="009938AC"/>
    <w:rsid w:val="0099460B"/>
    <w:rsid w:val="00994A09"/>
    <w:rsid w:val="00994AD7"/>
    <w:rsid w:val="00994EE7"/>
    <w:rsid w:val="00995B1B"/>
    <w:rsid w:val="00995E42"/>
    <w:rsid w:val="0099615F"/>
    <w:rsid w:val="009962A6"/>
    <w:rsid w:val="00996F6A"/>
    <w:rsid w:val="00997FDC"/>
    <w:rsid w:val="009A0709"/>
    <w:rsid w:val="009A0AFC"/>
    <w:rsid w:val="009A0DEE"/>
    <w:rsid w:val="009A1901"/>
    <w:rsid w:val="009A1A07"/>
    <w:rsid w:val="009A1A17"/>
    <w:rsid w:val="009A1A25"/>
    <w:rsid w:val="009A27E2"/>
    <w:rsid w:val="009A28CE"/>
    <w:rsid w:val="009A2D9D"/>
    <w:rsid w:val="009A318E"/>
    <w:rsid w:val="009A3A2D"/>
    <w:rsid w:val="009A3E1A"/>
    <w:rsid w:val="009A4660"/>
    <w:rsid w:val="009A54B3"/>
    <w:rsid w:val="009A5E43"/>
    <w:rsid w:val="009A62D9"/>
    <w:rsid w:val="009A6594"/>
    <w:rsid w:val="009A6A12"/>
    <w:rsid w:val="009A6A5F"/>
    <w:rsid w:val="009A6BC2"/>
    <w:rsid w:val="009A6C70"/>
    <w:rsid w:val="009A72B6"/>
    <w:rsid w:val="009A7698"/>
    <w:rsid w:val="009B0BB3"/>
    <w:rsid w:val="009B13A8"/>
    <w:rsid w:val="009B1F39"/>
    <w:rsid w:val="009B4376"/>
    <w:rsid w:val="009B471B"/>
    <w:rsid w:val="009B4743"/>
    <w:rsid w:val="009B6DD0"/>
    <w:rsid w:val="009B6E41"/>
    <w:rsid w:val="009B713F"/>
    <w:rsid w:val="009C1678"/>
    <w:rsid w:val="009C17DC"/>
    <w:rsid w:val="009C19FD"/>
    <w:rsid w:val="009C23F3"/>
    <w:rsid w:val="009C3577"/>
    <w:rsid w:val="009C3739"/>
    <w:rsid w:val="009C3C76"/>
    <w:rsid w:val="009C53C8"/>
    <w:rsid w:val="009C5450"/>
    <w:rsid w:val="009C58DB"/>
    <w:rsid w:val="009C64D6"/>
    <w:rsid w:val="009C6B53"/>
    <w:rsid w:val="009C7CB6"/>
    <w:rsid w:val="009C7E08"/>
    <w:rsid w:val="009D033D"/>
    <w:rsid w:val="009D1002"/>
    <w:rsid w:val="009D11F5"/>
    <w:rsid w:val="009D16DB"/>
    <w:rsid w:val="009D20E5"/>
    <w:rsid w:val="009D247D"/>
    <w:rsid w:val="009D2642"/>
    <w:rsid w:val="009D359E"/>
    <w:rsid w:val="009D5DD3"/>
    <w:rsid w:val="009D5FA9"/>
    <w:rsid w:val="009D672E"/>
    <w:rsid w:val="009D67DA"/>
    <w:rsid w:val="009D67F2"/>
    <w:rsid w:val="009D6B14"/>
    <w:rsid w:val="009E00B5"/>
    <w:rsid w:val="009E07C8"/>
    <w:rsid w:val="009E0C3D"/>
    <w:rsid w:val="009E0FC9"/>
    <w:rsid w:val="009E1703"/>
    <w:rsid w:val="009E185E"/>
    <w:rsid w:val="009E18AC"/>
    <w:rsid w:val="009E226A"/>
    <w:rsid w:val="009E2612"/>
    <w:rsid w:val="009E31E1"/>
    <w:rsid w:val="009E37D3"/>
    <w:rsid w:val="009E3A01"/>
    <w:rsid w:val="009E3FAB"/>
    <w:rsid w:val="009E4223"/>
    <w:rsid w:val="009E4D4A"/>
    <w:rsid w:val="009E5147"/>
    <w:rsid w:val="009E517B"/>
    <w:rsid w:val="009E648F"/>
    <w:rsid w:val="009E6947"/>
    <w:rsid w:val="009E731E"/>
    <w:rsid w:val="009E7989"/>
    <w:rsid w:val="009E7DD5"/>
    <w:rsid w:val="009E7FF2"/>
    <w:rsid w:val="009F0CCA"/>
    <w:rsid w:val="009F0D40"/>
    <w:rsid w:val="009F107E"/>
    <w:rsid w:val="009F1544"/>
    <w:rsid w:val="009F1654"/>
    <w:rsid w:val="009F25D1"/>
    <w:rsid w:val="009F26BE"/>
    <w:rsid w:val="009F2812"/>
    <w:rsid w:val="009F290F"/>
    <w:rsid w:val="009F2E7F"/>
    <w:rsid w:val="009F3385"/>
    <w:rsid w:val="009F37B7"/>
    <w:rsid w:val="009F384C"/>
    <w:rsid w:val="009F3905"/>
    <w:rsid w:val="009F3E07"/>
    <w:rsid w:val="009F4259"/>
    <w:rsid w:val="009F4783"/>
    <w:rsid w:val="009F485F"/>
    <w:rsid w:val="009F4D04"/>
    <w:rsid w:val="009F4DEA"/>
    <w:rsid w:val="009F4FC4"/>
    <w:rsid w:val="009F4FD9"/>
    <w:rsid w:val="009F62E5"/>
    <w:rsid w:val="009F62F8"/>
    <w:rsid w:val="009F6448"/>
    <w:rsid w:val="009F6483"/>
    <w:rsid w:val="009F6AF0"/>
    <w:rsid w:val="009F71B5"/>
    <w:rsid w:val="009F7512"/>
    <w:rsid w:val="009F77B9"/>
    <w:rsid w:val="009F7BEB"/>
    <w:rsid w:val="009F7FA9"/>
    <w:rsid w:val="00A00332"/>
    <w:rsid w:val="00A02236"/>
    <w:rsid w:val="00A0381B"/>
    <w:rsid w:val="00A049CD"/>
    <w:rsid w:val="00A05070"/>
    <w:rsid w:val="00A05B0F"/>
    <w:rsid w:val="00A06B41"/>
    <w:rsid w:val="00A0788A"/>
    <w:rsid w:val="00A10074"/>
    <w:rsid w:val="00A10406"/>
    <w:rsid w:val="00A10CDB"/>
    <w:rsid w:val="00A10D9F"/>
    <w:rsid w:val="00A1150C"/>
    <w:rsid w:val="00A11A09"/>
    <w:rsid w:val="00A124B2"/>
    <w:rsid w:val="00A12603"/>
    <w:rsid w:val="00A12EAA"/>
    <w:rsid w:val="00A135EE"/>
    <w:rsid w:val="00A13A9F"/>
    <w:rsid w:val="00A1413E"/>
    <w:rsid w:val="00A14E22"/>
    <w:rsid w:val="00A1519A"/>
    <w:rsid w:val="00A1555A"/>
    <w:rsid w:val="00A16BEA"/>
    <w:rsid w:val="00A16EEE"/>
    <w:rsid w:val="00A16FA8"/>
    <w:rsid w:val="00A17725"/>
    <w:rsid w:val="00A17C26"/>
    <w:rsid w:val="00A17D89"/>
    <w:rsid w:val="00A17E26"/>
    <w:rsid w:val="00A206CE"/>
    <w:rsid w:val="00A2170B"/>
    <w:rsid w:val="00A22C23"/>
    <w:rsid w:val="00A234F3"/>
    <w:rsid w:val="00A2369A"/>
    <w:rsid w:val="00A23712"/>
    <w:rsid w:val="00A23D66"/>
    <w:rsid w:val="00A24BD7"/>
    <w:rsid w:val="00A24D80"/>
    <w:rsid w:val="00A255D9"/>
    <w:rsid w:val="00A25DA0"/>
    <w:rsid w:val="00A262AF"/>
    <w:rsid w:val="00A2633B"/>
    <w:rsid w:val="00A2675B"/>
    <w:rsid w:val="00A26EC7"/>
    <w:rsid w:val="00A27085"/>
    <w:rsid w:val="00A27158"/>
    <w:rsid w:val="00A27FB8"/>
    <w:rsid w:val="00A335B1"/>
    <w:rsid w:val="00A33E8B"/>
    <w:rsid w:val="00A33ED7"/>
    <w:rsid w:val="00A34051"/>
    <w:rsid w:val="00A3422F"/>
    <w:rsid w:val="00A348D2"/>
    <w:rsid w:val="00A34AF2"/>
    <w:rsid w:val="00A35057"/>
    <w:rsid w:val="00A350D3"/>
    <w:rsid w:val="00A357CE"/>
    <w:rsid w:val="00A36025"/>
    <w:rsid w:val="00A360F4"/>
    <w:rsid w:val="00A3612A"/>
    <w:rsid w:val="00A362A9"/>
    <w:rsid w:val="00A36D18"/>
    <w:rsid w:val="00A3734C"/>
    <w:rsid w:val="00A4092C"/>
    <w:rsid w:val="00A413DC"/>
    <w:rsid w:val="00A41E17"/>
    <w:rsid w:val="00A41F1A"/>
    <w:rsid w:val="00A423E4"/>
    <w:rsid w:val="00A4244C"/>
    <w:rsid w:val="00A4294A"/>
    <w:rsid w:val="00A42A8D"/>
    <w:rsid w:val="00A42E6B"/>
    <w:rsid w:val="00A430BC"/>
    <w:rsid w:val="00A44A29"/>
    <w:rsid w:val="00A4517D"/>
    <w:rsid w:val="00A454CE"/>
    <w:rsid w:val="00A459A3"/>
    <w:rsid w:val="00A45AAD"/>
    <w:rsid w:val="00A45AFC"/>
    <w:rsid w:val="00A46440"/>
    <w:rsid w:val="00A46D70"/>
    <w:rsid w:val="00A4778C"/>
    <w:rsid w:val="00A50971"/>
    <w:rsid w:val="00A51F1D"/>
    <w:rsid w:val="00A52651"/>
    <w:rsid w:val="00A5349F"/>
    <w:rsid w:val="00A5418A"/>
    <w:rsid w:val="00A54550"/>
    <w:rsid w:val="00A546EC"/>
    <w:rsid w:val="00A5489F"/>
    <w:rsid w:val="00A548C4"/>
    <w:rsid w:val="00A54F18"/>
    <w:rsid w:val="00A56AA4"/>
    <w:rsid w:val="00A60B38"/>
    <w:rsid w:val="00A60FE6"/>
    <w:rsid w:val="00A61509"/>
    <w:rsid w:val="00A6163B"/>
    <w:rsid w:val="00A61F3D"/>
    <w:rsid w:val="00A6205B"/>
    <w:rsid w:val="00A623E9"/>
    <w:rsid w:val="00A63DA1"/>
    <w:rsid w:val="00A64067"/>
    <w:rsid w:val="00A6446E"/>
    <w:rsid w:val="00A64972"/>
    <w:rsid w:val="00A64C6F"/>
    <w:rsid w:val="00A6534D"/>
    <w:rsid w:val="00A65DB7"/>
    <w:rsid w:val="00A671AD"/>
    <w:rsid w:val="00A67213"/>
    <w:rsid w:val="00A71209"/>
    <w:rsid w:val="00A7128F"/>
    <w:rsid w:val="00A713D9"/>
    <w:rsid w:val="00A71462"/>
    <w:rsid w:val="00A71C21"/>
    <w:rsid w:val="00A71F03"/>
    <w:rsid w:val="00A723C7"/>
    <w:rsid w:val="00A72D3F"/>
    <w:rsid w:val="00A7309F"/>
    <w:rsid w:val="00A733A6"/>
    <w:rsid w:val="00A736F9"/>
    <w:rsid w:val="00A7389F"/>
    <w:rsid w:val="00A73E4F"/>
    <w:rsid w:val="00A746EC"/>
    <w:rsid w:val="00A752F6"/>
    <w:rsid w:val="00A7535F"/>
    <w:rsid w:val="00A754CD"/>
    <w:rsid w:val="00A758F0"/>
    <w:rsid w:val="00A7674E"/>
    <w:rsid w:val="00A76CBC"/>
    <w:rsid w:val="00A76DFB"/>
    <w:rsid w:val="00A7777D"/>
    <w:rsid w:val="00A80693"/>
    <w:rsid w:val="00A8071F"/>
    <w:rsid w:val="00A80DE7"/>
    <w:rsid w:val="00A80E12"/>
    <w:rsid w:val="00A81058"/>
    <w:rsid w:val="00A810EE"/>
    <w:rsid w:val="00A81AC2"/>
    <w:rsid w:val="00A81BDF"/>
    <w:rsid w:val="00A81E91"/>
    <w:rsid w:val="00A821EF"/>
    <w:rsid w:val="00A838EB"/>
    <w:rsid w:val="00A83F99"/>
    <w:rsid w:val="00A8440E"/>
    <w:rsid w:val="00A845BD"/>
    <w:rsid w:val="00A85F13"/>
    <w:rsid w:val="00A861B1"/>
    <w:rsid w:val="00A8636F"/>
    <w:rsid w:val="00A874D8"/>
    <w:rsid w:val="00A90001"/>
    <w:rsid w:val="00A90197"/>
    <w:rsid w:val="00A9105D"/>
    <w:rsid w:val="00A91083"/>
    <w:rsid w:val="00A911EF"/>
    <w:rsid w:val="00A91A22"/>
    <w:rsid w:val="00A91C66"/>
    <w:rsid w:val="00A9285E"/>
    <w:rsid w:val="00A92951"/>
    <w:rsid w:val="00A92AB0"/>
    <w:rsid w:val="00A9322D"/>
    <w:rsid w:val="00A935E7"/>
    <w:rsid w:val="00A940CB"/>
    <w:rsid w:val="00A9428E"/>
    <w:rsid w:val="00A94959"/>
    <w:rsid w:val="00A94A76"/>
    <w:rsid w:val="00A94B36"/>
    <w:rsid w:val="00A95A0F"/>
    <w:rsid w:val="00A95DD5"/>
    <w:rsid w:val="00A96388"/>
    <w:rsid w:val="00A963E8"/>
    <w:rsid w:val="00A968A3"/>
    <w:rsid w:val="00A969FB"/>
    <w:rsid w:val="00A96BB5"/>
    <w:rsid w:val="00A97420"/>
    <w:rsid w:val="00A978A2"/>
    <w:rsid w:val="00A97A77"/>
    <w:rsid w:val="00A97D11"/>
    <w:rsid w:val="00A97F3F"/>
    <w:rsid w:val="00AA0EA5"/>
    <w:rsid w:val="00AA109C"/>
    <w:rsid w:val="00AA1F7F"/>
    <w:rsid w:val="00AA2561"/>
    <w:rsid w:val="00AA27C0"/>
    <w:rsid w:val="00AA2BA4"/>
    <w:rsid w:val="00AA3CF0"/>
    <w:rsid w:val="00AA3D88"/>
    <w:rsid w:val="00AA4367"/>
    <w:rsid w:val="00AA4DD0"/>
    <w:rsid w:val="00AA522A"/>
    <w:rsid w:val="00AA5631"/>
    <w:rsid w:val="00AA5BC6"/>
    <w:rsid w:val="00AA5D6E"/>
    <w:rsid w:val="00AA5E9C"/>
    <w:rsid w:val="00AA66FC"/>
    <w:rsid w:val="00AA710D"/>
    <w:rsid w:val="00AA7132"/>
    <w:rsid w:val="00AA7C62"/>
    <w:rsid w:val="00AB0201"/>
    <w:rsid w:val="00AB0968"/>
    <w:rsid w:val="00AB0C69"/>
    <w:rsid w:val="00AB11D9"/>
    <w:rsid w:val="00AB307F"/>
    <w:rsid w:val="00AB30B4"/>
    <w:rsid w:val="00AB3395"/>
    <w:rsid w:val="00AB45E9"/>
    <w:rsid w:val="00AB62EE"/>
    <w:rsid w:val="00AB6636"/>
    <w:rsid w:val="00AB7081"/>
    <w:rsid w:val="00AB76BA"/>
    <w:rsid w:val="00AC00E1"/>
    <w:rsid w:val="00AC06DE"/>
    <w:rsid w:val="00AC1013"/>
    <w:rsid w:val="00AC1217"/>
    <w:rsid w:val="00AC21A6"/>
    <w:rsid w:val="00AC2249"/>
    <w:rsid w:val="00AC244C"/>
    <w:rsid w:val="00AC2923"/>
    <w:rsid w:val="00AC2A03"/>
    <w:rsid w:val="00AC4BA9"/>
    <w:rsid w:val="00AC5078"/>
    <w:rsid w:val="00AC5F32"/>
    <w:rsid w:val="00AC60BA"/>
    <w:rsid w:val="00AC628B"/>
    <w:rsid w:val="00AC6539"/>
    <w:rsid w:val="00AC6914"/>
    <w:rsid w:val="00AC6B7B"/>
    <w:rsid w:val="00AC70C1"/>
    <w:rsid w:val="00AD0278"/>
    <w:rsid w:val="00AD0A33"/>
    <w:rsid w:val="00AD0B17"/>
    <w:rsid w:val="00AD1273"/>
    <w:rsid w:val="00AD14F0"/>
    <w:rsid w:val="00AD1A87"/>
    <w:rsid w:val="00AD21EC"/>
    <w:rsid w:val="00AD23D3"/>
    <w:rsid w:val="00AD3BB4"/>
    <w:rsid w:val="00AD3DB7"/>
    <w:rsid w:val="00AD40AC"/>
    <w:rsid w:val="00AD4FAE"/>
    <w:rsid w:val="00AD501E"/>
    <w:rsid w:val="00AD5C0C"/>
    <w:rsid w:val="00AD5D25"/>
    <w:rsid w:val="00AD6D39"/>
    <w:rsid w:val="00AD6E4A"/>
    <w:rsid w:val="00AD6FE1"/>
    <w:rsid w:val="00AD794B"/>
    <w:rsid w:val="00AD7FE9"/>
    <w:rsid w:val="00AE0050"/>
    <w:rsid w:val="00AE0084"/>
    <w:rsid w:val="00AE0B00"/>
    <w:rsid w:val="00AE0B33"/>
    <w:rsid w:val="00AE0CB1"/>
    <w:rsid w:val="00AE0D68"/>
    <w:rsid w:val="00AE10F5"/>
    <w:rsid w:val="00AE2FF6"/>
    <w:rsid w:val="00AE3DE5"/>
    <w:rsid w:val="00AE3EEE"/>
    <w:rsid w:val="00AE4A1C"/>
    <w:rsid w:val="00AE5622"/>
    <w:rsid w:val="00AE5AA9"/>
    <w:rsid w:val="00AE5C1B"/>
    <w:rsid w:val="00AE5FA8"/>
    <w:rsid w:val="00AE73EA"/>
    <w:rsid w:val="00AE756E"/>
    <w:rsid w:val="00AE7870"/>
    <w:rsid w:val="00AE79B6"/>
    <w:rsid w:val="00AF032E"/>
    <w:rsid w:val="00AF0B8C"/>
    <w:rsid w:val="00AF0D9D"/>
    <w:rsid w:val="00AF1740"/>
    <w:rsid w:val="00AF1A67"/>
    <w:rsid w:val="00AF1B28"/>
    <w:rsid w:val="00AF1FF3"/>
    <w:rsid w:val="00AF2C2E"/>
    <w:rsid w:val="00AF2E44"/>
    <w:rsid w:val="00AF2F12"/>
    <w:rsid w:val="00AF339A"/>
    <w:rsid w:val="00AF345E"/>
    <w:rsid w:val="00AF3FE6"/>
    <w:rsid w:val="00AF4981"/>
    <w:rsid w:val="00AF4B1C"/>
    <w:rsid w:val="00AF59EA"/>
    <w:rsid w:val="00AF5C61"/>
    <w:rsid w:val="00AF6499"/>
    <w:rsid w:val="00AF6565"/>
    <w:rsid w:val="00AF6FE7"/>
    <w:rsid w:val="00AF7182"/>
    <w:rsid w:val="00AF7229"/>
    <w:rsid w:val="00AF7A02"/>
    <w:rsid w:val="00B0011D"/>
    <w:rsid w:val="00B00896"/>
    <w:rsid w:val="00B00E2B"/>
    <w:rsid w:val="00B00F11"/>
    <w:rsid w:val="00B013E5"/>
    <w:rsid w:val="00B025AA"/>
    <w:rsid w:val="00B037BE"/>
    <w:rsid w:val="00B0428B"/>
    <w:rsid w:val="00B0486D"/>
    <w:rsid w:val="00B0542C"/>
    <w:rsid w:val="00B05AE8"/>
    <w:rsid w:val="00B061BA"/>
    <w:rsid w:val="00B06284"/>
    <w:rsid w:val="00B07110"/>
    <w:rsid w:val="00B07398"/>
    <w:rsid w:val="00B07AA5"/>
    <w:rsid w:val="00B10021"/>
    <w:rsid w:val="00B10541"/>
    <w:rsid w:val="00B105F1"/>
    <w:rsid w:val="00B10881"/>
    <w:rsid w:val="00B10B7C"/>
    <w:rsid w:val="00B10D66"/>
    <w:rsid w:val="00B11885"/>
    <w:rsid w:val="00B120D7"/>
    <w:rsid w:val="00B12EF6"/>
    <w:rsid w:val="00B132FD"/>
    <w:rsid w:val="00B140EE"/>
    <w:rsid w:val="00B1484D"/>
    <w:rsid w:val="00B14C78"/>
    <w:rsid w:val="00B15B03"/>
    <w:rsid w:val="00B15EB9"/>
    <w:rsid w:val="00B16350"/>
    <w:rsid w:val="00B16543"/>
    <w:rsid w:val="00B17602"/>
    <w:rsid w:val="00B17C64"/>
    <w:rsid w:val="00B20B3C"/>
    <w:rsid w:val="00B20D32"/>
    <w:rsid w:val="00B20E31"/>
    <w:rsid w:val="00B20F0A"/>
    <w:rsid w:val="00B224E4"/>
    <w:rsid w:val="00B22764"/>
    <w:rsid w:val="00B233FB"/>
    <w:rsid w:val="00B23C35"/>
    <w:rsid w:val="00B2448A"/>
    <w:rsid w:val="00B249FD"/>
    <w:rsid w:val="00B2629A"/>
    <w:rsid w:val="00B26BB2"/>
    <w:rsid w:val="00B26BC1"/>
    <w:rsid w:val="00B2700D"/>
    <w:rsid w:val="00B27260"/>
    <w:rsid w:val="00B3062E"/>
    <w:rsid w:val="00B30637"/>
    <w:rsid w:val="00B30C43"/>
    <w:rsid w:val="00B30D3D"/>
    <w:rsid w:val="00B30DA5"/>
    <w:rsid w:val="00B3135A"/>
    <w:rsid w:val="00B31663"/>
    <w:rsid w:val="00B32630"/>
    <w:rsid w:val="00B33D43"/>
    <w:rsid w:val="00B33F97"/>
    <w:rsid w:val="00B34144"/>
    <w:rsid w:val="00B343D5"/>
    <w:rsid w:val="00B348C2"/>
    <w:rsid w:val="00B3555D"/>
    <w:rsid w:val="00B35908"/>
    <w:rsid w:val="00B36159"/>
    <w:rsid w:val="00B365AC"/>
    <w:rsid w:val="00B365E1"/>
    <w:rsid w:val="00B3768D"/>
    <w:rsid w:val="00B37B1D"/>
    <w:rsid w:val="00B37B72"/>
    <w:rsid w:val="00B37EC4"/>
    <w:rsid w:val="00B40486"/>
    <w:rsid w:val="00B40E7F"/>
    <w:rsid w:val="00B421B2"/>
    <w:rsid w:val="00B42B2C"/>
    <w:rsid w:val="00B42FAC"/>
    <w:rsid w:val="00B430E0"/>
    <w:rsid w:val="00B437F0"/>
    <w:rsid w:val="00B43CFF"/>
    <w:rsid w:val="00B44C7E"/>
    <w:rsid w:val="00B44E87"/>
    <w:rsid w:val="00B456EA"/>
    <w:rsid w:val="00B4778C"/>
    <w:rsid w:val="00B47A6C"/>
    <w:rsid w:val="00B50510"/>
    <w:rsid w:val="00B505B5"/>
    <w:rsid w:val="00B50C68"/>
    <w:rsid w:val="00B50D9B"/>
    <w:rsid w:val="00B51576"/>
    <w:rsid w:val="00B52DE2"/>
    <w:rsid w:val="00B53540"/>
    <w:rsid w:val="00B53629"/>
    <w:rsid w:val="00B5370D"/>
    <w:rsid w:val="00B539E9"/>
    <w:rsid w:val="00B53CBB"/>
    <w:rsid w:val="00B53DFE"/>
    <w:rsid w:val="00B545D6"/>
    <w:rsid w:val="00B54603"/>
    <w:rsid w:val="00B546BA"/>
    <w:rsid w:val="00B5475D"/>
    <w:rsid w:val="00B549B1"/>
    <w:rsid w:val="00B54B90"/>
    <w:rsid w:val="00B555F6"/>
    <w:rsid w:val="00B559D6"/>
    <w:rsid w:val="00B55A90"/>
    <w:rsid w:val="00B55B08"/>
    <w:rsid w:val="00B564C7"/>
    <w:rsid w:val="00B56EF4"/>
    <w:rsid w:val="00B573D0"/>
    <w:rsid w:val="00B57B1D"/>
    <w:rsid w:val="00B60663"/>
    <w:rsid w:val="00B609AC"/>
    <w:rsid w:val="00B60C6A"/>
    <w:rsid w:val="00B61E49"/>
    <w:rsid w:val="00B63192"/>
    <w:rsid w:val="00B63825"/>
    <w:rsid w:val="00B64120"/>
    <w:rsid w:val="00B65BCB"/>
    <w:rsid w:val="00B65ECF"/>
    <w:rsid w:val="00B66367"/>
    <w:rsid w:val="00B66983"/>
    <w:rsid w:val="00B672D6"/>
    <w:rsid w:val="00B673AE"/>
    <w:rsid w:val="00B6761A"/>
    <w:rsid w:val="00B67B07"/>
    <w:rsid w:val="00B67C59"/>
    <w:rsid w:val="00B7229B"/>
    <w:rsid w:val="00B72575"/>
    <w:rsid w:val="00B7477D"/>
    <w:rsid w:val="00B74811"/>
    <w:rsid w:val="00B74A98"/>
    <w:rsid w:val="00B74B6B"/>
    <w:rsid w:val="00B74EEF"/>
    <w:rsid w:val="00B75B22"/>
    <w:rsid w:val="00B75FF5"/>
    <w:rsid w:val="00B76024"/>
    <w:rsid w:val="00B7619F"/>
    <w:rsid w:val="00B76EDF"/>
    <w:rsid w:val="00B77375"/>
    <w:rsid w:val="00B77CD9"/>
    <w:rsid w:val="00B801D7"/>
    <w:rsid w:val="00B81A22"/>
    <w:rsid w:val="00B81B64"/>
    <w:rsid w:val="00B81BEE"/>
    <w:rsid w:val="00B81C96"/>
    <w:rsid w:val="00B81D96"/>
    <w:rsid w:val="00B821FD"/>
    <w:rsid w:val="00B82778"/>
    <w:rsid w:val="00B82C07"/>
    <w:rsid w:val="00B83205"/>
    <w:rsid w:val="00B845E6"/>
    <w:rsid w:val="00B85C1F"/>
    <w:rsid w:val="00B86405"/>
    <w:rsid w:val="00B8696C"/>
    <w:rsid w:val="00B870B7"/>
    <w:rsid w:val="00B9092D"/>
    <w:rsid w:val="00B909B8"/>
    <w:rsid w:val="00B91118"/>
    <w:rsid w:val="00B92129"/>
    <w:rsid w:val="00B93A57"/>
    <w:rsid w:val="00B94398"/>
    <w:rsid w:val="00B964AD"/>
    <w:rsid w:val="00B96788"/>
    <w:rsid w:val="00B974BE"/>
    <w:rsid w:val="00B97A0C"/>
    <w:rsid w:val="00BA0D36"/>
    <w:rsid w:val="00BA12DE"/>
    <w:rsid w:val="00BA252A"/>
    <w:rsid w:val="00BA2CCA"/>
    <w:rsid w:val="00BA2EEE"/>
    <w:rsid w:val="00BA3464"/>
    <w:rsid w:val="00BA34FE"/>
    <w:rsid w:val="00BA3BC5"/>
    <w:rsid w:val="00BA3DA4"/>
    <w:rsid w:val="00BA464B"/>
    <w:rsid w:val="00BA4655"/>
    <w:rsid w:val="00BA4B3A"/>
    <w:rsid w:val="00BA64B5"/>
    <w:rsid w:val="00BA6582"/>
    <w:rsid w:val="00BA7142"/>
    <w:rsid w:val="00BA7269"/>
    <w:rsid w:val="00BA7F87"/>
    <w:rsid w:val="00BB0735"/>
    <w:rsid w:val="00BB0738"/>
    <w:rsid w:val="00BB07C1"/>
    <w:rsid w:val="00BB1575"/>
    <w:rsid w:val="00BB1B7E"/>
    <w:rsid w:val="00BB393E"/>
    <w:rsid w:val="00BB3AC1"/>
    <w:rsid w:val="00BB3F94"/>
    <w:rsid w:val="00BB40E3"/>
    <w:rsid w:val="00BB43F6"/>
    <w:rsid w:val="00BB4808"/>
    <w:rsid w:val="00BB4A8D"/>
    <w:rsid w:val="00BB5700"/>
    <w:rsid w:val="00BB5BE4"/>
    <w:rsid w:val="00BB6AE9"/>
    <w:rsid w:val="00BB6D93"/>
    <w:rsid w:val="00BB73E6"/>
    <w:rsid w:val="00BC0A41"/>
    <w:rsid w:val="00BC18F8"/>
    <w:rsid w:val="00BC19AC"/>
    <w:rsid w:val="00BC19B1"/>
    <w:rsid w:val="00BC2221"/>
    <w:rsid w:val="00BC2230"/>
    <w:rsid w:val="00BC245E"/>
    <w:rsid w:val="00BC2911"/>
    <w:rsid w:val="00BC2977"/>
    <w:rsid w:val="00BC2FE7"/>
    <w:rsid w:val="00BC37EA"/>
    <w:rsid w:val="00BC3AF4"/>
    <w:rsid w:val="00BC3B49"/>
    <w:rsid w:val="00BC3D72"/>
    <w:rsid w:val="00BC3EAF"/>
    <w:rsid w:val="00BC3FDF"/>
    <w:rsid w:val="00BC4268"/>
    <w:rsid w:val="00BC45E2"/>
    <w:rsid w:val="00BC5BAC"/>
    <w:rsid w:val="00BC6424"/>
    <w:rsid w:val="00BC748C"/>
    <w:rsid w:val="00BC77DA"/>
    <w:rsid w:val="00BC7B24"/>
    <w:rsid w:val="00BD0369"/>
    <w:rsid w:val="00BD0515"/>
    <w:rsid w:val="00BD0549"/>
    <w:rsid w:val="00BD09F5"/>
    <w:rsid w:val="00BD0F18"/>
    <w:rsid w:val="00BD10A5"/>
    <w:rsid w:val="00BD140E"/>
    <w:rsid w:val="00BD1675"/>
    <w:rsid w:val="00BD1ACC"/>
    <w:rsid w:val="00BD2476"/>
    <w:rsid w:val="00BD27AB"/>
    <w:rsid w:val="00BD2A8B"/>
    <w:rsid w:val="00BD2F62"/>
    <w:rsid w:val="00BD3A66"/>
    <w:rsid w:val="00BD3DD9"/>
    <w:rsid w:val="00BD4C64"/>
    <w:rsid w:val="00BD5354"/>
    <w:rsid w:val="00BD5380"/>
    <w:rsid w:val="00BD5777"/>
    <w:rsid w:val="00BD5AA3"/>
    <w:rsid w:val="00BD637A"/>
    <w:rsid w:val="00BD640E"/>
    <w:rsid w:val="00BD6551"/>
    <w:rsid w:val="00BD72A4"/>
    <w:rsid w:val="00BD7F71"/>
    <w:rsid w:val="00BE03A7"/>
    <w:rsid w:val="00BE16EF"/>
    <w:rsid w:val="00BE22D2"/>
    <w:rsid w:val="00BE2771"/>
    <w:rsid w:val="00BE2DD7"/>
    <w:rsid w:val="00BE4271"/>
    <w:rsid w:val="00BE49FB"/>
    <w:rsid w:val="00BE4D18"/>
    <w:rsid w:val="00BE536C"/>
    <w:rsid w:val="00BE5B46"/>
    <w:rsid w:val="00BE5DA6"/>
    <w:rsid w:val="00BE61F1"/>
    <w:rsid w:val="00BE6A51"/>
    <w:rsid w:val="00BE6B38"/>
    <w:rsid w:val="00BE7807"/>
    <w:rsid w:val="00BE7DF0"/>
    <w:rsid w:val="00BF0264"/>
    <w:rsid w:val="00BF1442"/>
    <w:rsid w:val="00BF192E"/>
    <w:rsid w:val="00BF19FB"/>
    <w:rsid w:val="00BF211C"/>
    <w:rsid w:val="00BF22AC"/>
    <w:rsid w:val="00BF25C7"/>
    <w:rsid w:val="00BF280E"/>
    <w:rsid w:val="00BF2E2C"/>
    <w:rsid w:val="00BF3C23"/>
    <w:rsid w:val="00BF4754"/>
    <w:rsid w:val="00BF51F0"/>
    <w:rsid w:val="00BF540B"/>
    <w:rsid w:val="00BF5485"/>
    <w:rsid w:val="00BF553C"/>
    <w:rsid w:val="00BF5D04"/>
    <w:rsid w:val="00BF6E90"/>
    <w:rsid w:val="00BF72CF"/>
    <w:rsid w:val="00BF7300"/>
    <w:rsid w:val="00BF7473"/>
    <w:rsid w:val="00C01C69"/>
    <w:rsid w:val="00C0254E"/>
    <w:rsid w:val="00C0258B"/>
    <w:rsid w:val="00C02688"/>
    <w:rsid w:val="00C02CD3"/>
    <w:rsid w:val="00C04040"/>
    <w:rsid w:val="00C04808"/>
    <w:rsid w:val="00C04C3D"/>
    <w:rsid w:val="00C0525E"/>
    <w:rsid w:val="00C057AD"/>
    <w:rsid w:val="00C0591C"/>
    <w:rsid w:val="00C059AC"/>
    <w:rsid w:val="00C059BB"/>
    <w:rsid w:val="00C05D80"/>
    <w:rsid w:val="00C06465"/>
    <w:rsid w:val="00C06AAF"/>
    <w:rsid w:val="00C0708D"/>
    <w:rsid w:val="00C07B7E"/>
    <w:rsid w:val="00C10441"/>
    <w:rsid w:val="00C1287E"/>
    <w:rsid w:val="00C12E5F"/>
    <w:rsid w:val="00C135B1"/>
    <w:rsid w:val="00C139A7"/>
    <w:rsid w:val="00C13B04"/>
    <w:rsid w:val="00C14843"/>
    <w:rsid w:val="00C14A84"/>
    <w:rsid w:val="00C14B94"/>
    <w:rsid w:val="00C14DB5"/>
    <w:rsid w:val="00C157C7"/>
    <w:rsid w:val="00C15946"/>
    <w:rsid w:val="00C15B7E"/>
    <w:rsid w:val="00C162FA"/>
    <w:rsid w:val="00C171DB"/>
    <w:rsid w:val="00C20019"/>
    <w:rsid w:val="00C202DE"/>
    <w:rsid w:val="00C20315"/>
    <w:rsid w:val="00C20B63"/>
    <w:rsid w:val="00C20E84"/>
    <w:rsid w:val="00C210D1"/>
    <w:rsid w:val="00C21B0E"/>
    <w:rsid w:val="00C224E1"/>
    <w:rsid w:val="00C22926"/>
    <w:rsid w:val="00C22BD3"/>
    <w:rsid w:val="00C234D0"/>
    <w:rsid w:val="00C23CE6"/>
    <w:rsid w:val="00C25E69"/>
    <w:rsid w:val="00C26B1D"/>
    <w:rsid w:val="00C26CE8"/>
    <w:rsid w:val="00C30B7F"/>
    <w:rsid w:val="00C30C1A"/>
    <w:rsid w:val="00C31100"/>
    <w:rsid w:val="00C3154C"/>
    <w:rsid w:val="00C31B76"/>
    <w:rsid w:val="00C32639"/>
    <w:rsid w:val="00C32B2F"/>
    <w:rsid w:val="00C32FC2"/>
    <w:rsid w:val="00C333C2"/>
    <w:rsid w:val="00C33A6B"/>
    <w:rsid w:val="00C33B4C"/>
    <w:rsid w:val="00C3423E"/>
    <w:rsid w:val="00C344A5"/>
    <w:rsid w:val="00C353D8"/>
    <w:rsid w:val="00C354DF"/>
    <w:rsid w:val="00C355D2"/>
    <w:rsid w:val="00C35604"/>
    <w:rsid w:val="00C35D62"/>
    <w:rsid w:val="00C35E98"/>
    <w:rsid w:val="00C36510"/>
    <w:rsid w:val="00C36CCD"/>
    <w:rsid w:val="00C377F1"/>
    <w:rsid w:val="00C4031D"/>
    <w:rsid w:val="00C4100C"/>
    <w:rsid w:val="00C411BA"/>
    <w:rsid w:val="00C42CAA"/>
    <w:rsid w:val="00C42DBA"/>
    <w:rsid w:val="00C4364B"/>
    <w:rsid w:val="00C43AB5"/>
    <w:rsid w:val="00C44016"/>
    <w:rsid w:val="00C4459F"/>
    <w:rsid w:val="00C45371"/>
    <w:rsid w:val="00C453E1"/>
    <w:rsid w:val="00C45AEE"/>
    <w:rsid w:val="00C45CC1"/>
    <w:rsid w:val="00C46703"/>
    <w:rsid w:val="00C46A47"/>
    <w:rsid w:val="00C46BF9"/>
    <w:rsid w:val="00C46C46"/>
    <w:rsid w:val="00C47C2F"/>
    <w:rsid w:val="00C50A1F"/>
    <w:rsid w:val="00C511C5"/>
    <w:rsid w:val="00C51943"/>
    <w:rsid w:val="00C5310D"/>
    <w:rsid w:val="00C531B0"/>
    <w:rsid w:val="00C531F9"/>
    <w:rsid w:val="00C5330C"/>
    <w:rsid w:val="00C53DD8"/>
    <w:rsid w:val="00C54119"/>
    <w:rsid w:val="00C54805"/>
    <w:rsid w:val="00C548E1"/>
    <w:rsid w:val="00C5513D"/>
    <w:rsid w:val="00C55375"/>
    <w:rsid w:val="00C555B5"/>
    <w:rsid w:val="00C562EE"/>
    <w:rsid w:val="00C5689E"/>
    <w:rsid w:val="00C56D38"/>
    <w:rsid w:val="00C57582"/>
    <w:rsid w:val="00C62FC6"/>
    <w:rsid w:val="00C6345E"/>
    <w:rsid w:val="00C63AA3"/>
    <w:rsid w:val="00C63C84"/>
    <w:rsid w:val="00C64036"/>
    <w:rsid w:val="00C66E5D"/>
    <w:rsid w:val="00C67247"/>
    <w:rsid w:val="00C672E6"/>
    <w:rsid w:val="00C674BC"/>
    <w:rsid w:val="00C67524"/>
    <w:rsid w:val="00C678F9"/>
    <w:rsid w:val="00C679BE"/>
    <w:rsid w:val="00C67F3D"/>
    <w:rsid w:val="00C7097F"/>
    <w:rsid w:val="00C70CB2"/>
    <w:rsid w:val="00C70D04"/>
    <w:rsid w:val="00C70D32"/>
    <w:rsid w:val="00C71483"/>
    <w:rsid w:val="00C719E4"/>
    <w:rsid w:val="00C71A8D"/>
    <w:rsid w:val="00C71FF5"/>
    <w:rsid w:val="00C72D31"/>
    <w:rsid w:val="00C72E6F"/>
    <w:rsid w:val="00C7395D"/>
    <w:rsid w:val="00C73B53"/>
    <w:rsid w:val="00C73D05"/>
    <w:rsid w:val="00C75CE2"/>
    <w:rsid w:val="00C75E6C"/>
    <w:rsid w:val="00C767A7"/>
    <w:rsid w:val="00C80DAD"/>
    <w:rsid w:val="00C8188A"/>
    <w:rsid w:val="00C81A4F"/>
    <w:rsid w:val="00C81D6D"/>
    <w:rsid w:val="00C8466D"/>
    <w:rsid w:val="00C850A1"/>
    <w:rsid w:val="00C8633D"/>
    <w:rsid w:val="00C9037F"/>
    <w:rsid w:val="00C904B4"/>
    <w:rsid w:val="00C90CB3"/>
    <w:rsid w:val="00C9102C"/>
    <w:rsid w:val="00C911BC"/>
    <w:rsid w:val="00C91C3B"/>
    <w:rsid w:val="00C937D6"/>
    <w:rsid w:val="00C94325"/>
    <w:rsid w:val="00C94A92"/>
    <w:rsid w:val="00C95696"/>
    <w:rsid w:val="00C95FB5"/>
    <w:rsid w:val="00C96147"/>
    <w:rsid w:val="00C9683B"/>
    <w:rsid w:val="00C96BAC"/>
    <w:rsid w:val="00C96F0F"/>
    <w:rsid w:val="00C97E1E"/>
    <w:rsid w:val="00C97E84"/>
    <w:rsid w:val="00C97F19"/>
    <w:rsid w:val="00C97FE1"/>
    <w:rsid w:val="00CA0426"/>
    <w:rsid w:val="00CA0442"/>
    <w:rsid w:val="00CA0446"/>
    <w:rsid w:val="00CA0537"/>
    <w:rsid w:val="00CA0A8B"/>
    <w:rsid w:val="00CA0B79"/>
    <w:rsid w:val="00CA14BF"/>
    <w:rsid w:val="00CA15BD"/>
    <w:rsid w:val="00CA18A0"/>
    <w:rsid w:val="00CA1F05"/>
    <w:rsid w:val="00CA268B"/>
    <w:rsid w:val="00CA2952"/>
    <w:rsid w:val="00CA2FF9"/>
    <w:rsid w:val="00CA469E"/>
    <w:rsid w:val="00CA4B9B"/>
    <w:rsid w:val="00CA5530"/>
    <w:rsid w:val="00CA5C5E"/>
    <w:rsid w:val="00CA6619"/>
    <w:rsid w:val="00CA6811"/>
    <w:rsid w:val="00CA768A"/>
    <w:rsid w:val="00CA7954"/>
    <w:rsid w:val="00CA7F1E"/>
    <w:rsid w:val="00CB0787"/>
    <w:rsid w:val="00CB09D0"/>
    <w:rsid w:val="00CB0BCD"/>
    <w:rsid w:val="00CB11C0"/>
    <w:rsid w:val="00CB16A9"/>
    <w:rsid w:val="00CB1862"/>
    <w:rsid w:val="00CB1D73"/>
    <w:rsid w:val="00CB23B6"/>
    <w:rsid w:val="00CB2B94"/>
    <w:rsid w:val="00CB38A1"/>
    <w:rsid w:val="00CB38C3"/>
    <w:rsid w:val="00CB4070"/>
    <w:rsid w:val="00CB40AE"/>
    <w:rsid w:val="00CB4314"/>
    <w:rsid w:val="00CB474B"/>
    <w:rsid w:val="00CB4B74"/>
    <w:rsid w:val="00CB5329"/>
    <w:rsid w:val="00CB5363"/>
    <w:rsid w:val="00CB553B"/>
    <w:rsid w:val="00CB64D3"/>
    <w:rsid w:val="00CB65CC"/>
    <w:rsid w:val="00CB6A01"/>
    <w:rsid w:val="00CB72FB"/>
    <w:rsid w:val="00CB72FC"/>
    <w:rsid w:val="00CB788D"/>
    <w:rsid w:val="00CC086B"/>
    <w:rsid w:val="00CC0892"/>
    <w:rsid w:val="00CC0ABD"/>
    <w:rsid w:val="00CC0EBD"/>
    <w:rsid w:val="00CC1589"/>
    <w:rsid w:val="00CC1DB6"/>
    <w:rsid w:val="00CC29D4"/>
    <w:rsid w:val="00CC2C28"/>
    <w:rsid w:val="00CC2E7A"/>
    <w:rsid w:val="00CC3284"/>
    <w:rsid w:val="00CC3E4C"/>
    <w:rsid w:val="00CC3E86"/>
    <w:rsid w:val="00CC3F5F"/>
    <w:rsid w:val="00CC3F85"/>
    <w:rsid w:val="00CC41AE"/>
    <w:rsid w:val="00CC46EF"/>
    <w:rsid w:val="00CC4CF5"/>
    <w:rsid w:val="00CC53F1"/>
    <w:rsid w:val="00CC560F"/>
    <w:rsid w:val="00CC56A1"/>
    <w:rsid w:val="00CC6880"/>
    <w:rsid w:val="00CC6FF7"/>
    <w:rsid w:val="00CC77B7"/>
    <w:rsid w:val="00CC7882"/>
    <w:rsid w:val="00CC78DA"/>
    <w:rsid w:val="00CC79BB"/>
    <w:rsid w:val="00CC7BDE"/>
    <w:rsid w:val="00CD01EA"/>
    <w:rsid w:val="00CD024A"/>
    <w:rsid w:val="00CD03E3"/>
    <w:rsid w:val="00CD0674"/>
    <w:rsid w:val="00CD06D4"/>
    <w:rsid w:val="00CD1AC9"/>
    <w:rsid w:val="00CD24EC"/>
    <w:rsid w:val="00CD2816"/>
    <w:rsid w:val="00CD32A4"/>
    <w:rsid w:val="00CD367D"/>
    <w:rsid w:val="00CD375F"/>
    <w:rsid w:val="00CD3A1C"/>
    <w:rsid w:val="00CD4097"/>
    <w:rsid w:val="00CD5FE4"/>
    <w:rsid w:val="00CD62DA"/>
    <w:rsid w:val="00CD63B1"/>
    <w:rsid w:val="00CD6431"/>
    <w:rsid w:val="00CD653A"/>
    <w:rsid w:val="00CD6D42"/>
    <w:rsid w:val="00CD6ED6"/>
    <w:rsid w:val="00CD70C3"/>
    <w:rsid w:val="00CE05F1"/>
    <w:rsid w:val="00CE08D8"/>
    <w:rsid w:val="00CE16BF"/>
    <w:rsid w:val="00CE17D8"/>
    <w:rsid w:val="00CE199F"/>
    <w:rsid w:val="00CE1D0E"/>
    <w:rsid w:val="00CE1E83"/>
    <w:rsid w:val="00CE2300"/>
    <w:rsid w:val="00CE2553"/>
    <w:rsid w:val="00CE2EEA"/>
    <w:rsid w:val="00CE315C"/>
    <w:rsid w:val="00CE46F7"/>
    <w:rsid w:val="00CE48C0"/>
    <w:rsid w:val="00CE4E6F"/>
    <w:rsid w:val="00CE549B"/>
    <w:rsid w:val="00CE5537"/>
    <w:rsid w:val="00CE6E85"/>
    <w:rsid w:val="00CE73A7"/>
    <w:rsid w:val="00CF002E"/>
    <w:rsid w:val="00CF01FF"/>
    <w:rsid w:val="00CF0A99"/>
    <w:rsid w:val="00CF131A"/>
    <w:rsid w:val="00CF166C"/>
    <w:rsid w:val="00CF1CA5"/>
    <w:rsid w:val="00CF24FB"/>
    <w:rsid w:val="00CF3C8D"/>
    <w:rsid w:val="00CF3E4D"/>
    <w:rsid w:val="00CF5148"/>
    <w:rsid w:val="00CF5582"/>
    <w:rsid w:val="00CF5E3B"/>
    <w:rsid w:val="00CF6810"/>
    <w:rsid w:val="00CF6B9E"/>
    <w:rsid w:val="00CF7494"/>
    <w:rsid w:val="00CF7504"/>
    <w:rsid w:val="00CF779F"/>
    <w:rsid w:val="00D005D4"/>
    <w:rsid w:val="00D00D1F"/>
    <w:rsid w:val="00D0117B"/>
    <w:rsid w:val="00D01BE4"/>
    <w:rsid w:val="00D01DDE"/>
    <w:rsid w:val="00D03D86"/>
    <w:rsid w:val="00D05326"/>
    <w:rsid w:val="00D0609E"/>
    <w:rsid w:val="00D0785C"/>
    <w:rsid w:val="00D07BBA"/>
    <w:rsid w:val="00D10385"/>
    <w:rsid w:val="00D106D4"/>
    <w:rsid w:val="00D10AF0"/>
    <w:rsid w:val="00D10CBE"/>
    <w:rsid w:val="00D1153D"/>
    <w:rsid w:val="00D11EE6"/>
    <w:rsid w:val="00D12414"/>
    <w:rsid w:val="00D12427"/>
    <w:rsid w:val="00D12429"/>
    <w:rsid w:val="00D12454"/>
    <w:rsid w:val="00D1298D"/>
    <w:rsid w:val="00D13B76"/>
    <w:rsid w:val="00D144DE"/>
    <w:rsid w:val="00D146B7"/>
    <w:rsid w:val="00D14DA6"/>
    <w:rsid w:val="00D14FE3"/>
    <w:rsid w:val="00D151D1"/>
    <w:rsid w:val="00D154D9"/>
    <w:rsid w:val="00D15725"/>
    <w:rsid w:val="00D1575D"/>
    <w:rsid w:val="00D15FA1"/>
    <w:rsid w:val="00D16A0C"/>
    <w:rsid w:val="00D16F88"/>
    <w:rsid w:val="00D17585"/>
    <w:rsid w:val="00D17609"/>
    <w:rsid w:val="00D17612"/>
    <w:rsid w:val="00D17B20"/>
    <w:rsid w:val="00D203C0"/>
    <w:rsid w:val="00D205F1"/>
    <w:rsid w:val="00D207B6"/>
    <w:rsid w:val="00D208D1"/>
    <w:rsid w:val="00D20A4B"/>
    <w:rsid w:val="00D20E23"/>
    <w:rsid w:val="00D2139B"/>
    <w:rsid w:val="00D2153F"/>
    <w:rsid w:val="00D215F2"/>
    <w:rsid w:val="00D21DB7"/>
    <w:rsid w:val="00D22717"/>
    <w:rsid w:val="00D22CEF"/>
    <w:rsid w:val="00D23431"/>
    <w:rsid w:val="00D257EC"/>
    <w:rsid w:val="00D25913"/>
    <w:rsid w:val="00D25F42"/>
    <w:rsid w:val="00D25FD5"/>
    <w:rsid w:val="00D26CBE"/>
    <w:rsid w:val="00D27347"/>
    <w:rsid w:val="00D27A78"/>
    <w:rsid w:val="00D30202"/>
    <w:rsid w:val="00D306ED"/>
    <w:rsid w:val="00D30CEA"/>
    <w:rsid w:val="00D30D54"/>
    <w:rsid w:val="00D3129F"/>
    <w:rsid w:val="00D314EC"/>
    <w:rsid w:val="00D31892"/>
    <w:rsid w:val="00D322FF"/>
    <w:rsid w:val="00D32A07"/>
    <w:rsid w:val="00D32FE0"/>
    <w:rsid w:val="00D33209"/>
    <w:rsid w:val="00D3348F"/>
    <w:rsid w:val="00D3391F"/>
    <w:rsid w:val="00D345DD"/>
    <w:rsid w:val="00D34A56"/>
    <w:rsid w:val="00D352EA"/>
    <w:rsid w:val="00D356DA"/>
    <w:rsid w:val="00D36C7E"/>
    <w:rsid w:val="00D37A47"/>
    <w:rsid w:val="00D37B8F"/>
    <w:rsid w:val="00D41188"/>
    <w:rsid w:val="00D412DD"/>
    <w:rsid w:val="00D41411"/>
    <w:rsid w:val="00D41720"/>
    <w:rsid w:val="00D43126"/>
    <w:rsid w:val="00D43F68"/>
    <w:rsid w:val="00D44744"/>
    <w:rsid w:val="00D44912"/>
    <w:rsid w:val="00D44C0F"/>
    <w:rsid w:val="00D44EA7"/>
    <w:rsid w:val="00D456F0"/>
    <w:rsid w:val="00D45C87"/>
    <w:rsid w:val="00D47799"/>
    <w:rsid w:val="00D47CD1"/>
    <w:rsid w:val="00D5134E"/>
    <w:rsid w:val="00D52244"/>
    <w:rsid w:val="00D522BD"/>
    <w:rsid w:val="00D52309"/>
    <w:rsid w:val="00D52439"/>
    <w:rsid w:val="00D534B1"/>
    <w:rsid w:val="00D53AB5"/>
    <w:rsid w:val="00D548AD"/>
    <w:rsid w:val="00D54A0B"/>
    <w:rsid w:val="00D54ADB"/>
    <w:rsid w:val="00D54C8A"/>
    <w:rsid w:val="00D54E41"/>
    <w:rsid w:val="00D55618"/>
    <w:rsid w:val="00D56B71"/>
    <w:rsid w:val="00D56BE8"/>
    <w:rsid w:val="00D5712B"/>
    <w:rsid w:val="00D5727D"/>
    <w:rsid w:val="00D5751D"/>
    <w:rsid w:val="00D57725"/>
    <w:rsid w:val="00D57BEF"/>
    <w:rsid w:val="00D6028D"/>
    <w:rsid w:val="00D60657"/>
    <w:rsid w:val="00D60E55"/>
    <w:rsid w:val="00D615A4"/>
    <w:rsid w:val="00D62AB1"/>
    <w:rsid w:val="00D62AE3"/>
    <w:rsid w:val="00D6335C"/>
    <w:rsid w:val="00D64815"/>
    <w:rsid w:val="00D654A2"/>
    <w:rsid w:val="00D65AA2"/>
    <w:rsid w:val="00D65D3E"/>
    <w:rsid w:val="00D66509"/>
    <w:rsid w:val="00D667A0"/>
    <w:rsid w:val="00D66EC6"/>
    <w:rsid w:val="00D66FA3"/>
    <w:rsid w:val="00D67623"/>
    <w:rsid w:val="00D67675"/>
    <w:rsid w:val="00D67C17"/>
    <w:rsid w:val="00D67C4C"/>
    <w:rsid w:val="00D71BE6"/>
    <w:rsid w:val="00D72810"/>
    <w:rsid w:val="00D73580"/>
    <w:rsid w:val="00D735DD"/>
    <w:rsid w:val="00D7367F"/>
    <w:rsid w:val="00D73BA1"/>
    <w:rsid w:val="00D742FD"/>
    <w:rsid w:val="00D74888"/>
    <w:rsid w:val="00D74DA2"/>
    <w:rsid w:val="00D7516F"/>
    <w:rsid w:val="00D7581F"/>
    <w:rsid w:val="00D75CFC"/>
    <w:rsid w:val="00D76543"/>
    <w:rsid w:val="00D76576"/>
    <w:rsid w:val="00D769DB"/>
    <w:rsid w:val="00D76FB4"/>
    <w:rsid w:val="00D77187"/>
    <w:rsid w:val="00D77AF9"/>
    <w:rsid w:val="00D8028B"/>
    <w:rsid w:val="00D81066"/>
    <w:rsid w:val="00D81A16"/>
    <w:rsid w:val="00D81C34"/>
    <w:rsid w:val="00D81E24"/>
    <w:rsid w:val="00D82157"/>
    <w:rsid w:val="00D82B20"/>
    <w:rsid w:val="00D830A5"/>
    <w:rsid w:val="00D839D0"/>
    <w:rsid w:val="00D83F92"/>
    <w:rsid w:val="00D841C9"/>
    <w:rsid w:val="00D84211"/>
    <w:rsid w:val="00D84321"/>
    <w:rsid w:val="00D848D8"/>
    <w:rsid w:val="00D85870"/>
    <w:rsid w:val="00D86BF0"/>
    <w:rsid w:val="00D86CE7"/>
    <w:rsid w:val="00D874D6"/>
    <w:rsid w:val="00D87615"/>
    <w:rsid w:val="00D87866"/>
    <w:rsid w:val="00D900D2"/>
    <w:rsid w:val="00D939F8"/>
    <w:rsid w:val="00D948DD"/>
    <w:rsid w:val="00D94A5E"/>
    <w:rsid w:val="00D94C9D"/>
    <w:rsid w:val="00D94D83"/>
    <w:rsid w:val="00D960D8"/>
    <w:rsid w:val="00D97A4F"/>
    <w:rsid w:val="00D97DC8"/>
    <w:rsid w:val="00DA0201"/>
    <w:rsid w:val="00DA042C"/>
    <w:rsid w:val="00DA0C06"/>
    <w:rsid w:val="00DA0E7F"/>
    <w:rsid w:val="00DA0ECE"/>
    <w:rsid w:val="00DA11AB"/>
    <w:rsid w:val="00DA217D"/>
    <w:rsid w:val="00DA23C6"/>
    <w:rsid w:val="00DA24CF"/>
    <w:rsid w:val="00DA2A51"/>
    <w:rsid w:val="00DA2CF9"/>
    <w:rsid w:val="00DA3384"/>
    <w:rsid w:val="00DA35D5"/>
    <w:rsid w:val="00DA3609"/>
    <w:rsid w:val="00DA3D51"/>
    <w:rsid w:val="00DA3FD8"/>
    <w:rsid w:val="00DA4567"/>
    <w:rsid w:val="00DA49F9"/>
    <w:rsid w:val="00DA4C2B"/>
    <w:rsid w:val="00DA4E34"/>
    <w:rsid w:val="00DA6256"/>
    <w:rsid w:val="00DA6490"/>
    <w:rsid w:val="00DA6C1E"/>
    <w:rsid w:val="00DB06E3"/>
    <w:rsid w:val="00DB0840"/>
    <w:rsid w:val="00DB0E78"/>
    <w:rsid w:val="00DB0EF9"/>
    <w:rsid w:val="00DB320E"/>
    <w:rsid w:val="00DB4110"/>
    <w:rsid w:val="00DB4900"/>
    <w:rsid w:val="00DB4B2C"/>
    <w:rsid w:val="00DB56C1"/>
    <w:rsid w:val="00DB5984"/>
    <w:rsid w:val="00DB5BD0"/>
    <w:rsid w:val="00DB7CC9"/>
    <w:rsid w:val="00DB7D38"/>
    <w:rsid w:val="00DB7F15"/>
    <w:rsid w:val="00DC02AC"/>
    <w:rsid w:val="00DC036E"/>
    <w:rsid w:val="00DC0C5E"/>
    <w:rsid w:val="00DC0DAD"/>
    <w:rsid w:val="00DC13F2"/>
    <w:rsid w:val="00DC1419"/>
    <w:rsid w:val="00DC15FD"/>
    <w:rsid w:val="00DC1D5A"/>
    <w:rsid w:val="00DC1E57"/>
    <w:rsid w:val="00DC25DC"/>
    <w:rsid w:val="00DC2CC5"/>
    <w:rsid w:val="00DC32C4"/>
    <w:rsid w:val="00DC4A32"/>
    <w:rsid w:val="00DC5763"/>
    <w:rsid w:val="00DC6905"/>
    <w:rsid w:val="00DC73C6"/>
    <w:rsid w:val="00DC7431"/>
    <w:rsid w:val="00DD0C78"/>
    <w:rsid w:val="00DD0F54"/>
    <w:rsid w:val="00DD1A6C"/>
    <w:rsid w:val="00DD22EA"/>
    <w:rsid w:val="00DD2454"/>
    <w:rsid w:val="00DD2D80"/>
    <w:rsid w:val="00DD4123"/>
    <w:rsid w:val="00DD488A"/>
    <w:rsid w:val="00DD64BF"/>
    <w:rsid w:val="00DD69EA"/>
    <w:rsid w:val="00DD7963"/>
    <w:rsid w:val="00DE0779"/>
    <w:rsid w:val="00DE0830"/>
    <w:rsid w:val="00DE1AC9"/>
    <w:rsid w:val="00DE1AE6"/>
    <w:rsid w:val="00DE218C"/>
    <w:rsid w:val="00DE25A6"/>
    <w:rsid w:val="00DE2610"/>
    <w:rsid w:val="00DE26B1"/>
    <w:rsid w:val="00DE28B7"/>
    <w:rsid w:val="00DE309B"/>
    <w:rsid w:val="00DE30DD"/>
    <w:rsid w:val="00DE3775"/>
    <w:rsid w:val="00DE3ACE"/>
    <w:rsid w:val="00DE3B1F"/>
    <w:rsid w:val="00DE3F59"/>
    <w:rsid w:val="00DE42AB"/>
    <w:rsid w:val="00DE43F0"/>
    <w:rsid w:val="00DE5849"/>
    <w:rsid w:val="00DE619C"/>
    <w:rsid w:val="00DE686B"/>
    <w:rsid w:val="00DE75F3"/>
    <w:rsid w:val="00DE7A3E"/>
    <w:rsid w:val="00DF023E"/>
    <w:rsid w:val="00DF1DB3"/>
    <w:rsid w:val="00DF2082"/>
    <w:rsid w:val="00DF2452"/>
    <w:rsid w:val="00DF27AF"/>
    <w:rsid w:val="00DF2B89"/>
    <w:rsid w:val="00DF2EE3"/>
    <w:rsid w:val="00DF2EE6"/>
    <w:rsid w:val="00DF4372"/>
    <w:rsid w:val="00DF48C5"/>
    <w:rsid w:val="00DF491C"/>
    <w:rsid w:val="00DF4FD8"/>
    <w:rsid w:val="00DF525C"/>
    <w:rsid w:val="00DF5BD9"/>
    <w:rsid w:val="00DF5E3E"/>
    <w:rsid w:val="00DF5FBB"/>
    <w:rsid w:val="00DF62B1"/>
    <w:rsid w:val="00DF65C2"/>
    <w:rsid w:val="00DF6A6D"/>
    <w:rsid w:val="00DF710F"/>
    <w:rsid w:val="00DF740D"/>
    <w:rsid w:val="00DF76E1"/>
    <w:rsid w:val="00DF7C91"/>
    <w:rsid w:val="00DF7F70"/>
    <w:rsid w:val="00E009C9"/>
    <w:rsid w:val="00E00AD9"/>
    <w:rsid w:val="00E00C29"/>
    <w:rsid w:val="00E00EF0"/>
    <w:rsid w:val="00E00FFF"/>
    <w:rsid w:val="00E01A45"/>
    <w:rsid w:val="00E02306"/>
    <w:rsid w:val="00E024E0"/>
    <w:rsid w:val="00E02D69"/>
    <w:rsid w:val="00E03F0B"/>
    <w:rsid w:val="00E04651"/>
    <w:rsid w:val="00E0491D"/>
    <w:rsid w:val="00E053AE"/>
    <w:rsid w:val="00E06820"/>
    <w:rsid w:val="00E06D99"/>
    <w:rsid w:val="00E06E2C"/>
    <w:rsid w:val="00E06F2F"/>
    <w:rsid w:val="00E07086"/>
    <w:rsid w:val="00E070E4"/>
    <w:rsid w:val="00E075D3"/>
    <w:rsid w:val="00E07EFD"/>
    <w:rsid w:val="00E107B8"/>
    <w:rsid w:val="00E10CA9"/>
    <w:rsid w:val="00E1118B"/>
    <w:rsid w:val="00E1148A"/>
    <w:rsid w:val="00E11B82"/>
    <w:rsid w:val="00E12DF3"/>
    <w:rsid w:val="00E1333E"/>
    <w:rsid w:val="00E138D6"/>
    <w:rsid w:val="00E14496"/>
    <w:rsid w:val="00E1449B"/>
    <w:rsid w:val="00E14568"/>
    <w:rsid w:val="00E14685"/>
    <w:rsid w:val="00E14F23"/>
    <w:rsid w:val="00E15D44"/>
    <w:rsid w:val="00E15E9B"/>
    <w:rsid w:val="00E16760"/>
    <w:rsid w:val="00E16CAD"/>
    <w:rsid w:val="00E16CBD"/>
    <w:rsid w:val="00E17502"/>
    <w:rsid w:val="00E179C0"/>
    <w:rsid w:val="00E179CB"/>
    <w:rsid w:val="00E202F7"/>
    <w:rsid w:val="00E20B1A"/>
    <w:rsid w:val="00E20D29"/>
    <w:rsid w:val="00E21632"/>
    <w:rsid w:val="00E21DE4"/>
    <w:rsid w:val="00E21E03"/>
    <w:rsid w:val="00E2408F"/>
    <w:rsid w:val="00E240C9"/>
    <w:rsid w:val="00E245D3"/>
    <w:rsid w:val="00E24969"/>
    <w:rsid w:val="00E25666"/>
    <w:rsid w:val="00E256FE"/>
    <w:rsid w:val="00E2616A"/>
    <w:rsid w:val="00E267E2"/>
    <w:rsid w:val="00E271C2"/>
    <w:rsid w:val="00E27857"/>
    <w:rsid w:val="00E30031"/>
    <w:rsid w:val="00E30174"/>
    <w:rsid w:val="00E30370"/>
    <w:rsid w:val="00E30CB2"/>
    <w:rsid w:val="00E30F25"/>
    <w:rsid w:val="00E3143E"/>
    <w:rsid w:val="00E320AC"/>
    <w:rsid w:val="00E3287A"/>
    <w:rsid w:val="00E32C08"/>
    <w:rsid w:val="00E34196"/>
    <w:rsid w:val="00E34AA9"/>
    <w:rsid w:val="00E34D00"/>
    <w:rsid w:val="00E34E07"/>
    <w:rsid w:val="00E35107"/>
    <w:rsid w:val="00E35126"/>
    <w:rsid w:val="00E35EB9"/>
    <w:rsid w:val="00E36096"/>
    <w:rsid w:val="00E37AE3"/>
    <w:rsid w:val="00E37CAE"/>
    <w:rsid w:val="00E40D80"/>
    <w:rsid w:val="00E41039"/>
    <w:rsid w:val="00E412FB"/>
    <w:rsid w:val="00E41DE7"/>
    <w:rsid w:val="00E42A75"/>
    <w:rsid w:val="00E43111"/>
    <w:rsid w:val="00E4311F"/>
    <w:rsid w:val="00E44558"/>
    <w:rsid w:val="00E447B0"/>
    <w:rsid w:val="00E44939"/>
    <w:rsid w:val="00E454FC"/>
    <w:rsid w:val="00E4650D"/>
    <w:rsid w:val="00E46CB6"/>
    <w:rsid w:val="00E46D2F"/>
    <w:rsid w:val="00E46EF4"/>
    <w:rsid w:val="00E503F2"/>
    <w:rsid w:val="00E508C0"/>
    <w:rsid w:val="00E52570"/>
    <w:rsid w:val="00E52889"/>
    <w:rsid w:val="00E52E48"/>
    <w:rsid w:val="00E54AF8"/>
    <w:rsid w:val="00E54D2B"/>
    <w:rsid w:val="00E55971"/>
    <w:rsid w:val="00E55D49"/>
    <w:rsid w:val="00E560DE"/>
    <w:rsid w:val="00E563BC"/>
    <w:rsid w:val="00E564D1"/>
    <w:rsid w:val="00E565E5"/>
    <w:rsid w:val="00E567EC"/>
    <w:rsid w:val="00E5687C"/>
    <w:rsid w:val="00E56AC3"/>
    <w:rsid w:val="00E60804"/>
    <w:rsid w:val="00E6085A"/>
    <w:rsid w:val="00E6124E"/>
    <w:rsid w:val="00E61256"/>
    <w:rsid w:val="00E615B7"/>
    <w:rsid w:val="00E625B6"/>
    <w:rsid w:val="00E62AAE"/>
    <w:rsid w:val="00E63188"/>
    <w:rsid w:val="00E642CF"/>
    <w:rsid w:val="00E6504C"/>
    <w:rsid w:val="00E6553C"/>
    <w:rsid w:val="00E655E9"/>
    <w:rsid w:val="00E657FF"/>
    <w:rsid w:val="00E65AA0"/>
    <w:rsid w:val="00E66E9F"/>
    <w:rsid w:val="00E66F15"/>
    <w:rsid w:val="00E66FA4"/>
    <w:rsid w:val="00E67B64"/>
    <w:rsid w:val="00E67BB9"/>
    <w:rsid w:val="00E71080"/>
    <w:rsid w:val="00E71130"/>
    <w:rsid w:val="00E723F4"/>
    <w:rsid w:val="00E7325D"/>
    <w:rsid w:val="00E73583"/>
    <w:rsid w:val="00E73681"/>
    <w:rsid w:val="00E7472C"/>
    <w:rsid w:val="00E74807"/>
    <w:rsid w:val="00E750BE"/>
    <w:rsid w:val="00E751E7"/>
    <w:rsid w:val="00E7601B"/>
    <w:rsid w:val="00E76D91"/>
    <w:rsid w:val="00E77015"/>
    <w:rsid w:val="00E77223"/>
    <w:rsid w:val="00E778D7"/>
    <w:rsid w:val="00E77A1E"/>
    <w:rsid w:val="00E77E5F"/>
    <w:rsid w:val="00E80B97"/>
    <w:rsid w:val="00E80C41"/>
    <w:rsid w:val="00E810B5"/>
    <w:rsid w:val="00E8148D"/>
    <w:rsid w:val="00E81539"/>
    <w:rsid w:val="00E81CD4"/>
    <w:rsid w:val="00E81F02"/>
    <w:rsid w:val="00E826B7"/>
    <w:rsid w:val="00E82BC9"/>
    <w:rsid w:val="00E82F7D"/>
    <w:rsid w:val="00E82F97"/>
    <w:rsid w:val="00E8316C"/>
    <w:rsid w:val="00E83671"/>
    <w:rsid w:val="00E83D77"/>
    <w:rsid w:val="00E84025"/>
    <w:rsid w:val="00E84668"/>
    <w:rsid w:val="00E84A15"/>
    <w:rsid w:val="00E84B52"/>
    <w:rsid w:val="00E85362"/>
    <w:rsid w:val="00E8591C"/>
    <w:rsid w:val="00E85F50"/>
    <w:rsid w:val="00E86110"/>
    <w:rsid w:val="00E86880"/>
    <w:rsid w:val="00E86AE5"/>
    <w:rsid w:val="00E87546"/>
    <w:rsid w:val="00E875D8"/>
    <w:rsid w:val="00E87F11"/>
    <w:rsid w:val="00E90239"/>
    <w:rsid w:val="00E904DD"/>
    <w:rsid w:val="00E91718"/>
    <w:rsid w:val="00E91755"/>
    <w:rsid w:val="00E9223F"/>
    <w:rsid w:val="00E92397"/>
    <w:rsid w:val="00E923BE"/>
    <w:rsid w:val="00E92FD9"/>
    <w:rsid w:val="00E9423B"/>
    <w:rsid w:val="00E94862"/>
    <w:rsid w:val="00E94C90"/>
    <w:rsid w:val="00E94E6D"/>
    <w:rsid w:val="00E961A7"/>
    <w:rsid w:val="00E96575"/>
    <w:rsid w:val="00E96790"/>
    <w:rsid w:val="00E96830"/>
    <w:rsid w:val="00E970DD"/>
    <w:rsid w:val="00E979BE"/>
    <w:rsid w:val="00E979F9"/>
    <w:rsid w:val="00E97F79"/>
    <w:rsid w:val="00EA0864"/>
    <w:rsid w:val="00EA14EB"/>
    <w:rsid w:val="00EA244D"/>
    <w:rsid w:val="00EA266E"/>
    <w:rsid w:val="00EA2E77"/>
    <w:rsid w:val="00EA3063"/>
    <w:rsid w:val="00EA34FB"/>
    <w:rsid w:val="00EA3535"/>
    <w:rsid w:val="00EA3770"/>
    <w:rsid w:val="00EA3D71"/>
    <w:rsid w:val="00EA3DB2"/>
    <w:rsid w:val="00EA3F49"/>
    <w:rsid w:val="00EA4155"/>
    <w:rsid w:val="00EA4662"/>
    <w:rsid w:val="00EA4F96"/>
    <w:rsid w:val="00EA5344"/>
    <w:rsid w:val="00EA5EAA"/>
    <w:rsid w:val="00EA644F"/>
    <w:rsid w:val="00EA6457"/>
    <w:rsid w:val="00EA6B7F"/>
    <w:rsid w:val="00EA7B55"/>
    <w:rsid w:val="00EA7C54"/>
    <w:rsid w:val="00EB090E"/>
    <w:rsid w:val="00EB0B57"/>
    <w:rsid w:val="00EB0E8B"/>
    <w:rsid w:val="00EB126E"/>
    <w:rsid w:val="00EB2C6F"/>
    <w:rsid w:val="00EB2EFF"/>
    <w:rsid w:val="00EB3240"/>
    <w:rsid w:val="00EB3667"/>
    <w:rsid w:val="00EB3B6B"/>
    <w:rsid w:val="00EB3E9E"/>
    <w:rsid w:val="00EB4A54"/>
    <w:rsid w:val="00EB4CF2"/>
    <w:rsid w:val="00EB5979"/>
    <w:rsid w:val="00EB60E6"/>
    <w:rsid w:val="00EB6242"/>
    <w:rsid w:val="00EB64CC"/>
    <w:rsid w:val="00EB78E8"/>
    <w:rsid w:val="00EB7B64"/>
    <w:rsid w:val="00EC0842"/>
    <w:rsid w:val="00EC10BA"/>
    <w:rsid w:val="00EC112A"/>
    <w:rsid w:val="00EC1455"/>
    <w:rsid w:val="00EC151A"/>
    <w:rsid w:val="00EC1BDF"/>
    <w:rsid w:val="00EC1C42"/>
    <w:rsid w:val="00EC27D3"/>
    <w:rsid w:val="00EC2D76"/>
    <w:rsid w:val="00EC2EA9"/>
    <w:rsid w:val="00EC3372"/>
    <w:rsid w:val="00EC3814"/>
    <w:rsid w:val="00EC3DBF"/>
    <w:rsid w:val="00EC3F4B"/>
    <w:rsid w:val="00EC4453"/>
    <w:rsid w:val="00EC4570"/>
    <w:rsid w:val="00EC46B0"/>
    <w:rsid w:val="00EC46BF"/>
    <w:rsid w:val="00EC4866"/>
    <w:rsid w:val="00EC5198"/>
    <w:rsid w:val="00EC532C"/>
    <w:rsid w:val="00EC5722"/>
    <w:rsid w:val="00EC65EC"/>
    <w:rsid w:val="00EC68AF"/>
    <w:rsid w:val="00EC6D0D"/>
    <w:rsid w:val="00ED10D1"/>
    <w:rsid w:val="00ED11FF"/>
    <w:rsid w:val="00ED1447"/>
    <w:rsid w:val="00ED1804"/>
    <w:rsid w:val="00ED1873"/>
    <w:rsid w:val="00ED25D4"/>
    <w:rsid w:val="00ED28B0"/>
    <w:rsid w:val="00ED2A52"/>
    <w:rsid w:val="00ED3298"/>
    <w:rsid w:val="00ED401C"/>
    <w:rsid w:val="00ED4454"/>
    <w:rsid w:val="00ED4A1B"/>
    <w:rsid w:val="00ED4D1E"/>
    <w:rsid w:val="00ED56FD"/>
    <w:rsid w:val="00ED571B"/>
    <w:rsid w:val="00ED582E"/>
    <w:rsid w:val="00ED5A48"/>
    <w:rsid w:val="00ED5F26"/>
    <w:rsid w:val="00ED6A7F"/>
    <w:rsid w:val="00ED6DAE"/>
    <w:rsid w:val="00ED7180"/>
    <w:rsid w:val="00ED7E92"/>
    <w:rsid w:val="00EE0300"/>
    <w:rsid w:val="00EE089C"/>
    <w:rsid w:val="00EE0EB4"/>
    <w:rsid w:val="00EE1B7B"/>
    <w:rsid w:val="00EE1FB9"/>
    <w:rsid w:val="00EE212B"/>
    <w:rsid w:val="00EE2DB3"/>
    <w:rsid w:val="00EE4301"/>
    <w:rsid w:val="00EE45DC"/>
    <w:rsid w:val="00EE4673"/>
    <w:rsid w:val="00EE4FF1"/>
    <w:rsid w:val="00EE5D5D"/>
    <w:rsid w:val="00EE6146"/>
    <w:rsid w:val="00EE682F"/>
    <w:rsid w:val="00EE6A22"/>
    <w:rsid w:val="00EE7593"/>
    <w:rsid w:val="00EE7BBF"/>
    <w:rsid w:val="00EF0540"/>
    <w:rsid w:val="00EF0583"/>
    <w:rsid w:val="00EF1799"/>
    <w:rsid w:val="00EF1F4B"/>
    <w:rsid w:val="00EF2199"/>
    <w:rsid w:val="00EF270E"/>
    <w:rsid w:val="00EF2CE3"/>
    <w:rsid w:val="00EF304E"/>
    <w:rsid w:val="00EF352F"/>
    <w:rsid w:val="00EF392D"/>
    <w:rsid w:val="00EF398D"/>
    <w:rsid w:val="00EF3C60"/>
    <w:rsid w:val="00EF3FCE"/>
    <w:rsid w:val="00EF4F0D"/>
    <w:rsid w:val="00EF4FB1"/>
    <w:rsid w:val="00EF51AB"/>
    <w:rsid w:val="00EF5845"/>
    <w:rsid w:val="00EF62A2"/>
    <w:rsid w:val="00EF67B6"/>
    <w:rsid w:val="00EF6CB6"/>
    <w:rsid w:val="00EF7053"/>
    <w:rsid w:val="00EF7654"/>
    <w:rsid w:val="00F00295"/>
    <w:rsid w:val="00F00B43"/>
    <w:rsid w:val="00F013BE"/>
    <w:rsid w:val="00F016EA"/>
    <w:rsid w:val="00F01B5F"/>
    <w:rsid w:val="00F01D07"/>
    <w:rsid w:val="00F02E1A"/>
    <w:rsid w:val="00F02FD0"/>
    <w:rsid w:val="00F03417"/>
    <w:rsid w:val="00F04483"/>
    <w:rsid w:val="00F04898"/>
    <w:rsid w:val="00F04ADD"/>
    <w:rsid w:val="00F04E72"/>
    <w:rsid w:val="00F04F13"/>
    <w:rsid w:val="00F05045"/>
    <w:rsid w:val="00F06311"/>
    <w:rsid w:val="00F06847"/>
    <w:rsid w:val="00F07023"/>
    <w:rsid w:val="00F07C68"/>
    <w:rsid w:val="00F10D4A"/>
    <w:rsid w:val="00F118DC"/>
    <w:rsid w:val="00F12330"/>
    <w:rsid w:val="00F12541"/>
    <w:rsid w:val="00F1287B"/>
    <w:rsid w:val="00F12DC1"/>
    <w:rsid w:val="00F13D89"/>
    <w:rsid w:val="00F1429F"/>
    <w:rsid w:val="00F15463"/>
    <w:rsid w:val="00F154B6"/>
    <w:rsid w:val="00F15612"/>
    <w:rsid w:val="00F15DDE"/>
    <w:rsid w:val="00F163E6"/>
    <w:rsid w:val="00F1669B"/>
    <w:rsid w:val="00F168BF"/>
    <w:rsid w:val="00F1690E"/>
    <w:rsid w:val="00F16A14"/>
    <w:rsid w:val="00F16BF1"/>
    <w:rsid w:val="00F17579"/>
    <w:rsid w:val="00F175F1"/>
    <w:rsid w:val="00F2012F"/>
    <w:rsid w:val="00F21110"/>
    <w:rsid w:val="00F21307"/>
    <w:rsid w:val="00F218DF"/>
    <w:rsid w:val="00F22484"/>
    <w:rsid w:val="00F238C8"/>
    <w:rsid w:val="00F25340"/>
    <w:rsid w:val="00F2737B"/>
    <w:rsid w:val="00F27621"/>
    <w:rsid w:val="00F3072F"/>
    <w:rsid w:val="00F30747"/>
    <w:rsid w:val="00F30AF5"/>
    <w:rsid w:val="00F30DB2"/>
    <w:rsid w:val="00F30E8C"/>
    <w:rsid w:val="00F30F78"/>
    <w:rsid w:val="00F3201F"/>
    <w:rsid w:val="00F33B19"/>
    <w:rsid w:val="00F3485D"/>
    <w:rsid w:val="00F34B41"/>
    <w:rsid w:val="00F353C8"/>
    <w:rsid w:val="00F36B79"/>
    <w:rsid w:val="00F37A8E"/>
    <w:rsid w:val="00F37F00"/>
    <w:rsid w:val="00F4042F"/>
    <w:rsid w:val="00F40699"/>
    <w:rsid w:val="00F40FD1"/>
    <w:rsid w:val="00F4125B"/>
    <w:rsid w:val="00F413E5"/>
    <w:rsid w:val="00F429FB"/>
    <w:rsid w:val="00F42BD5"/>
    <w:rsid w:val="00F43078"/>
    <w:rsid w:val="00F43CBD"/>
    <w:rsid w:val="00F44A8A"/>
    <w:rsid w:val="00F45198"/>
    <w:rsid w:val="00F45E73"/>
    <w:rsid w:val="00F46266"/>
    <w:rsid w:val="00F46F09"/>
    <w:rsid w:val="00F50081"/>
    <w:rsid w:val="00F50206"/>
    <w:rsid w:val="00F508EA"/>
    <w:rsid w:val="00F5094D"/>
    <w:rsid w:val="00F51636"/>
    <w:rsid w:val="00F51745"/>
    <w:rsid w:val="00F520F3"/>
    <w:rsid w:val="00F52BC8"/>
    <w:rsid w:val="00F52E92"/>
    <w:rsid w:val="00F53B48"/>
    <w:rsid w:val="00F53BC2"/>
    <w:rsid w:val="00F53EA7"/>
    <w:rsid w:val="00F548D8"/>
    <w:rsid w:val="00F55B0B"/>
    <w:rsid w:val="00F5634D"/>
    <w:rsid w:val="00F56689"/>
    <w:rsid w:val="00F56C18"/>
    <w:rsid w:val="00F57192"/>
    <w:rsid w:val="00F57270"/>
    <w:rsid w:val="00F57992"/>
    <w:rsid w:val="00F579C9"/>
    <w:rsid w:val="00F57D8F"/>
    <w:rsid w:val="00F60325"/>
    <w:rsid w:val="00F61574"/>
    <w:rsid w:val="00F623EA"/>
    <w:rsid w:val="00F626DE"/>
    <w:rsid w:val="00F62E15"/>
    <w:rsid w:val="00F63AF6"/>
    <w:rsid w:val="00F63B6C"/>
    <w:rsid w:val="00F63DDC"/>
    <w:rsid w:val="00F641D1"/>
    <w:rsid w:val="00F6467E"/>
    <w:rsid w:val="00F64EE9"/>
    <w:rsid w:val="00F65409"/>
    <w:rsid w:val="00F65D6C"/>
    <w:rsid w:val="00F67A7B"/>
    <w:rsid w:val="00F70026"/>
    <w:rsid w:val="00F700EC"/>
    <w:rsid w:val="00F70895"/>
    <w:rsid w:val="00F712DB"/>
    <w:rsid w:val="00F71571"/>
    <w:rsid w:val="00F7160A"/>
    <w:rsid w:val="00F71C59"/>
    <w:rsid w:val="00F71EA3"/>
    <w:rsid w:val="00F71EF8"/>
    <w:rsid w:val="00F72F9D"/>
    <w:rsid w:val="00F733A4"/>
    <w:rsid w:val="00F7398B"/>
    <w:rsid w:val="00F75008"/>
    <w:rsid w:val="00F752E1"/>
    <w:rsid w:val="00F756C2"/>
    <w:rsid w:val="00F758FA"/>
    <w:rsid w:val="00F7778C"/>
    <w:rsid w:val="00F77C97"/>
    <w:rsid w:val="00F77FFA"/>
    <w:rsid w:val="00F801A1"/>
    <w:rsid w:val="00F804D5"/>
    <w:rsid w:val="00F80705"/>
    <w:rsid w:val="00F81C3A"/>
    <w:rsid w:val="00F829E8"/>
    <w:rsid w:val="00F836F5"/>
    <w:rsid w:val="00F83BDE"/>
    <w:rsid w:val="00F83DC2"/>
    <w:rsid w:val="00F84414"/>
    <w:rsid w:val="00F8444D"/>
    <w:rsid w:val="00F8481A"/>
    <w:rsid w:val="00F84837"/>
    <w:rsid w:val="00F84B72"/>
    <w:rsid w:val="00F859D2"/>
    <w:rsid w:val="00F87AA3"/>
    <w:rsid w:val="00F9037B"/>
    <w:rsid w:val="00F90EC7"/>
    <w:rsid w:val="00F91CE9"/>
    <w:rsid w:val="00F91E5B"/>
    <w:rsid w:val="00F92018"/>
    <w:rsid w:val="00F921E4"/>
    <w:rsid w:val="00F92635"/>
    <w:rsid w:val="00F92992"/>
    <w:rsid w:val="00F92A3E"/>
    <w:rsid w:val="00F93488"/>
    <w:rsid w:val="00F936EF"/>
    <w:rsid w:val="00F946AC"/>
    <w:rsid w:val="00F94B68"/>
    <w:rsid w:val="00F94D75"/>
    <w:rsid w:val="00F94DC2"/>
    <w:rsid w:val="00F94FCE"/>
    <w:rsid w:val="00F95D77"/>
    <w:rsid w:val="00F9624E"/>
    <w:rsid w:val="00F968B8"/>
    <w:rsid w:val="00F96BA7"/>
    <w:rsid w:val="00F96E0F"/>
    <w:rsid w:val="00F96E62"/>
    <w:rsid w:val="00F96F38"/>
    <w:rsid w:val="00FA03BE"/>
    <w:rsid w:val="00FA0679"/>
    <w:rsid w:val="00FA0799"/>
    <w:rsid w:val="00FA07B2"/>
    <w:rsid w:val="00FA0BD3"/>
    <w:rsid w:val="00FA1138"/>
    <w:rsid w:val="00FA230A"/>
    <w:rsid w:val="00FA277C"/>
    <w:rsid w:val="00FA2EBF"/>
    <w:rsid w:val="00FA3767"/>
    <w:rsid w:val="00FA3D2E"/>
    <w:rsid w:val="00FA3E09"/>
    <w:rsid w:val="00FA4A82"/>
    <w:rsid w:val="00FA5FB6"/>
    <w:rsid w:val="00FA61FC"/>
    <w:rsid w:val="00FA6389"/>
    <w:rsid w:val="00FA7DA0"/>
    <w:rsid w:val="00FB07B9"/>
    <w:rsid w:val="00FB13D3"/>
    <w:rsid w:val="00FB188A"/>
    <w:rsid w:val="00FB1B72"/>
    <w:rsid w:val="00FB269B"/>
    <w:rsid w:val="00FB29E4"/>
    <w:rsid w:val="00FB3147"/>
    <w:rsid w:val="00FB3953"/>
    <w:rsid w:val="00FB3A6A"/>
    <w:rsid w:val="00FB3E70"/>
    <w:rsid w:val="00FB458B"/>
    <w:rsid w:val="00FB47E5"/>
    <w:rsid w:val="00FB485E"/>
    <w:rsid w:val="00FB4EE8"/>
    <w:rsid w:val="00FB5093"/>
    <w:rsid w:val="00FB509C"/>
    <w:rsid w:val="00FB5147"/>
    <w:rsid w:val="00FB5B7A"/>
    <w:rsid w:val="00FB675A"/>
    <w:rsid w:val="00FB67EA"/>
    <w:rsid w:val="00FB6DBC"/>
    <w:rsid w:val="00FB7B46"/>
    <w:rsid w:val="00FC088D"/>
    <w:rsid w:val="00FC13B9"/>
    <w:rsid w:val="00FC1BAB"/>
    <w:rsid w:val="00FC223F"/>
    <w:rsid w:val="00FC2896"/>
    <w:rsid w:val="00FC4789"/>
    <w:rsid w:val="00FC4932"/>
    <w:rsid w:val="00FC5630"/>
    <w:rsid w:val="00FC66C0"/>
    <w:rsid w:val="00FC6C71"/>
    <w:rsid w:val="00FC7931"/>
    <w:rsid w:val="00FD055D"/>
    <w:rsid w:val="00FD0859"/>
    <w:rsid w:val="00FD2903"/>
    <w:rsid w:val="00FD2E51"/>
    <w:rsid w:val="00FD2F7C"/>
    <w:rsid w:val="00FD3452"/>
    <w:rsid w:val="00FD3845"/>
    <w:rsid w:val="00FD3E25"/>
    <w:rsid w:val="00FD4405"/>
    <w:rsid w:val="00FD4DCC"/>
    <w:rsid w:val="00FD67E5"/>
    <w:rsid w:val="00FD6C94"/>
    <w:rsid w:val="00FD6D56"/>
    <w:rsid w:val="00FD6D67"/>
    <w:rsid w:val="00FD72CE"/>
    <w:rsid w:val="00FE0D49"/>
    <w:rsid w:val="00FE2027"/>
    <w:rsid w:val="00FE24FC"/>
    <w:rsid w:val="00FE34F3"/>
    <w:rsid w:val="00FE3621"/>
    <w:rsid w:val="00FE3A3D"/>
    <w:rsid w:val="00FE45A2"/>
    <w:rsid w:val="00FE4E26"/>
    <w:rsid w:val="00FE5B06"/>
    <w:rsid w:val="00FE6654"/>
    <w:rsid w:val="00FE675E"/>
    <w:rsid w:val="00FF0BB8"/>
    <w:rsid w:val="00FF1B9B"/>
    <w:rsid w:val="00FF2A3E"/>
    <w:rsid w:val="00FF3192"/>
    <w:rsid w:val="00FF363B"/>
    <w:rsid w:val="00FF3A40"/>
    <w:rsid w:val="00FF3F8D"/>
    <w:rsid w:val="00FF4B11"/>
    <w:rsid w:val="00FF543B"/>
    <w:rsid w:val="00FF55DD"/>
    <w:rsid w:val="00FF55E7"/>
    <w:rsid w:val="00FF5D1B"/>
    <w:rsid w:val="00FF6E3B"/>
    <w:rsid w:val="00FF7109"/>
    <w:rsid w:val="00FF7A96"/>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03C8C0-C1F0-4A97-8079-07C7BBB9D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97C"/>
    <w:rPr>
      <w:rFonts w:ascii="Arial" w:hAnsi="Arial"/>
      <w:sz w:val="22"/>
    </w:rPr>
  </w:style>
  <w:style w:type="paragraph" w:styleId="Heading1">
    <w:name w:val="heading 1"/>
    <w:basedOn w:val="Normal"/>
    <w:next w:val="Normal"/>
    <w:qFormat/>
    <w:rsid w:val="001B7E5C"/>
    <w:pPr>
      <w:keepNext/>
      <w:outlineLvl w:val="0"/>
    </w:pPr>
    <w:rPr>
      <w:rFonts w:cs="Arial"/>
      <w:b/>
      <w:bCs/>
      <w:kern w:val="32"/>
      <w:sz w:val="40"/>
      <w:szCs w:val="32"/>
    </w:rPr>
  </w:style>
  <w:style w:type="paragraph" w:styleId="Heading2">
    <w:name w:val="heading 2"/>
    <w:basedOn w:val="Normal"/>
    <w:next w:val="Normal"/>
    <w:qFormat/>
    <w:rsid w:val="00DB0EF9"/>
    <w:pPr>
      <w:keepNext/>
      <w:outlineLvl w:val="1"/>
    </w:pPr>
    <w:rPr>
      <w:b/>
      <w:sz w:val="36"/>
      <w:szCs w:val="20"/>
    </w:rPr>
  </w:style>
  <w:style w:type="paragraph" w:styleId="Heading3">
    <w:name w:val="heading 3"/>
    <w:basedOn w:val="Normal"/>
    <w:next w:val="Normal"/>
    <w:link w:val="Heading3Char"/>
    <w:qFormat/>
    <w:rsid w:val="00AF1FF3"/>
    <w:pPr>
      <w:keepNext/>
      <w:outlineLvl w:val="2"/>
    </w:pPr>
    <w:rPr>
      <w:rFonts w:cs="Arial"/>
      <w:b/>
      <w:bCs/>
      <w:sz w:val="32"/>
      <w:szCs w:val="26"/>
    </w:rPr>
  </w:style>
  <w:style w:type="paragraph" w:styleId="Heading4">
    <w:name w:val="heading 4"/>
    <w:basedOn w:val="Normal"/>
    <w:next w:val="Normal"/>
    <w:qFormat/>
    <w:rsid w:val="007757DF"/>
    <w:pPr>
      <w:keepNext/>
      <w:spacing w:before="120"/>
      <w:outlineLvl w:val="3"/>
    </w:pPr>
    <w:rPr>
      <w:i/>
      <w:szCs w:val="20"/>
    </w:rPr>
  </w:style>
  <w:style w:type="paragraph" w:styleId="Heading5">
    <w:name w:val="heading 5"/>
    <w:basedOn w:val="Normal"/>
    <w:next w:val="Normal"/>
    <w:link w:val="Heading5Char"/>
    <w:qFormat/>
    <w:rsid w:val="001B7E5C"/>
    <w:pPr>
      <w:outlineLvl w:val="4"/>
    </w:pPr>
    <w:rPr>
      <w:b/>
      <w:szCs w:val="20"/>
    </w:rPr>
  </w:style>
  <w:style w:type="paragraph" w:styleId="Heading6">
    <w:name w:val="heading 6"/>
    <w:basedOn w:val="Normal"/>
    <w:next w:val="Normal"/>
    <w:qFormat/>
    <w:rsid w:val="00687BC8"/>
    <w:pPr>
      <w:spacing w:before="240" w:after="60"/>
      <w:outlineLvl w:val="5"/>
    </w:pPr>
    <w:rPr>
      <w:b/>
      <w:bCs/>
      <w:szCs w:val="22"/>
    </w:rPr>
  </w:style>
  <w:style w:type="paragraph" w:styleId="Heading7">
    <w:name w:val="heading 7"/>
    <w:basedOn w:val="Normal"/>
    <w:next w:val="Normal"/>
    <w:qFormat/>
    <w:rsid w:val="00687BC8"/>
    <w:pPr>
      <w:outlineLvl w:val="6"/>
    </w:pPr>
    <w:rPr>
      <w:i/>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87BC8"/>
    <w:rPr>
      <w:szCs w:val="20"/>
    </w:rPr>
  </w:style>
  <w:style w:type="paragraph" w:styleId="Footer">
    <w:name w:val="footer"/>
    <w:basedOn w:val="Normal"/>
    <w:link w:val="FooterChar"/>
    <w:uiPriority w:val="99"/>
    <w:rsid w:val="00687BC8"/>
    <w:pPr>
      <w:tabs>
        <w:tab w:val="center" w:pos="4153"/>
        <w:tab w:val="right" w:pos="8306"/>
      </w:tabs>
    </w:pPr>
    <w:rPr>
      <w:szCs w:val="20"/>
    </w:rPr>
  </w:style>
  <w:style w:type="character" w:styleId="PageNumber">
    <w:name w:val="page number"/>
    <w:basedOn w:val="DefaultParagraphFont"/>
    <w:rsid w:val="00687BC8"/>
  </w:style>
  <w:style w:type="character" w:styleId="Hyperlink">
    <w:name w:val="Hyperlink"/>
    <w:uiPriority w:val="99"/>
    <w:rsid w:val="00687BC8"/>
    <w:rPr>
      <w:color w:val="0000FF"/>
      <w:u w:val="single"/>
    </w:rPr>
  </w:style>
  <w:style w:type="paragraph" w:styleId="Header">
    <w:name w:val="header"/>
    <w:basedOn w:val="Normal"/>
    <w:rsid w:val="00687BC8"/>
    <w:pPr>
      <w:tabs>
        <w:tab w:val="center" w:pos="4153"/>
        <w:tab w:val="right" w:pos="8306"/>
      </w:tabs>
    </w:pPr>
    <w:rPr>
      <w:szCs w:val="20"/>
    </w:rPr>
  </w:style>
  <w:style w:type="paragraph" w:styleId="BodyTextIndent3">
    <w:name w:val="Body Text Indent 3"/>
    <w:basedOn w:val="Normal"/>
    <w:rsid w:val="00687BC8"/>
    <w:pPr>
      <w:spacing w:after="120"/>
      <w:ind w:left="283"/>
    </w:pPr>
    <w:rPr>
      <w:sz w:val="16"/>
      <w:szCs w:val="16"/>
    </w:rPr>
  </w:style>
  <w:style w:type="character" w:styleId="Strong">
    <w:name w:val="Strong"/>
    <w:uiPriority w:val="22"/>
    <w:qFormat/>
    <w:rsid w:val="00687BC8"/>
    <w:rPr>
      <w:b/>
    </w:rPr>
  </w:style>
  <w:style w:type="character" w:styleId="Emphasis">
    <w:name w:val="Emphasis"/>
    <w:qFormat/>
    <w:rsid w:val="00687BC8"/>
    <w:rPr>
      <w:i/>
      <w:iCs/>
    </w:rPr>
  </w:style>
  <w:style w:type="paragraph" w:customStyle="1" w:styleId="PlainText1">
    <w:name w:val="Plain Text1"/>
    <w:basedOn w:val="Normal"/>
    <w:rsid w:val="00687BC8"/>
    <w:rPr>
      <w:rFonts w:cs="Arial"/>
    </w:rPr>
  </w:style>
  <w:style w:type="paragraph" w:customStyle="1" w:styleId="textfont">
    <w:name w:val="textfont"/>
    <w:basedOn w:val="Normal"/>
    <w:rsid w:val="00687BC8"/>
    <w:pPr>
      <w:overflowPunct w:val="0"/>
      <w:autoSpaceDE w:val="0"/>
      <w:autoSpaceDN w:val="0"/>
      <w:spacing w:before="100" w:after="100"/>
    </w:pPr>
  </w:style>
  <w:style w:type="paragraph" w:styleId="CommentText">
    <w:name w:val="annotation text"/>
    <w:basedOn w:val="Normal"/>
    <w:link w:val="CommentTextChar"/>
    <w:semiHidden/>
    <w:rsid w:val="00687BC8"/>
    <w:rPr>
      <w:sz w:val="20"/>
      <w:szCs w:val="20"/>
    </w:rPr>
  </w:style>
  <w:style w:type="paragraph" w:styleId="NormalWeb">
    <w:name w:val="Normal (Web)"/>
    <w:basedOn w:val="Normal"/>
    <w:rsid w:val="00687BC8"/>
    <w:pPr>
      <w:spacing w:before="100" w:beforeAutospacing="1" w:after="100" w:afterAutospacing="1"/>
    </w:pPr>
    <w:rPr>
      <w:rFonts w:ascii="Verdana" w:hAnsi="Verdana"/>
    </w:rPr>
  </w:style>
  <w:style w:type="paragraph" w:styleId="BodyText2">
    <w:name w:val="Body Text 2"/>
    <w:basedOn w:val="Normal"/>
    <w:rsid w:val="00687BC8"/>
    <w:pPr>
      <w:spacing w:after="120" w:line="480" w:lineRule="auto"/>
    </w:pPr>
    <w:rPr>
      <w:szCs w:val="20"/>
    </w:rPr>
  </w:style>
  <w:style w:type="paragraph" w:styleId="BodyTextIndent">
    <w:name w:val="Body Text Indent"/>
    <w:basedOn w:val="Normal"/>
    <w:rsid w:val="00687BC8"/>
    <w:pPr>
      <w:spacing w:after="120"/>
      <w:ind w:left="283"/>
    </w:pPr>
    <w:rPr>
      <w:szCs w:val="20"/>
    </w:rPr>
  </w:style>
  <w:style w:type="paragraph" w:styleId="Date">
    <w:name w:val="Date"/>
    <w:basedOn w:val="Normal"/>
    <w:next w:val="Normal"/>
    <w:rsid w:val="00687BC8"/>
    <w:rPr>
      <w:szCs w:val="20"/>
    </w:rPr>
  </w:style>
  <w:style w:type="paragraph" w:customStyle="1" w:styleId="bullet1">
    <w:name w:val="bullet1"/>
    <w:basedOn w:val="Normal"/>
    <w:rsid w:val="00687BC8"/>
    <w:pPr>
      <w:tabs>
        <w:tab w:val="num" w:pos="720"/>
      </w:tabs>
      <w:spacing w:after="240"/>
      <w:ind w:left="720" w:hanging="360"/>
      <w:jc w:val="both"/>
    </w:pPr>
    <w:rPr>
      <w:szCs w:val="20"/>
      <w:lang w:val="en-US"/>
    </w:rPr>
  </w:style>
  <w:style w:type="paragraph" w:customStyle="1" w:styleId="number1">
    <w:name w:val="number1"/>
    <w:basedOn w:val="Normal"/>
    <w:rsid w:val="00687BC8"/>
    <w:pPr>
      <w:tabs>
        <w:tab w:val="num" w:pos="1440"/>
      </w:tabs>
      <w:autoSpaceDE w:val="0"/>
      <w:autoSpaceDN w:val="0"/>
      <w:adjustRightInd w:val="0"/>
      <w:spacing w:after="240"/>
      <w:ind w:left="1077" w:hanging="357"/>
      <w:jc w:val="both"/>
    </w:pPr>
    <w:rPr>
      <w:rFonts w:ascii="TimesNewRomanPSMT" w:hAnsi="TimesNewRomanPSMT"/>
      <w:szCs w:val="20"/>
      <w:lang w:val="en-GB"/>
    </w:rPr>
  </w:style>
  <w:style w:type="paragraph" w:customStyle="1" w:styleId="Normal2">
    <w:name w:val="Normal2"/>
    <w:basedOn w:val="Normal"/>
    <w:rsid w:val="00687BC8"/>
    <w:pPr>
      <w:ind w:left="720"/>
      <w:jc w:val="both"/>
    </w:pPr>
    <w:rPr>
      <w:szCs w:val="20"/>
      <w:lang w:val="en-GB"/>
    </w:rPr>
  </w:style>
  <w:style w:type="paragraph" w:styleId="List5">
    <w:name w:val="List 5"/>
    <w:basedOn w:val="Normal"/>
    <w:rsid w:val="00687BC8"/>
    <w:pPr>
      <w:ind w:left="1415" w:hanging="283"/>
    </w:pPr>
    <w:rPr>
      <w:szCs w:val="20"/>
      <w:lang w:eastAsia="en-US"/>
    </w:rPr>
  </w:style>
  <w:style w:type="character" w:customStyle="1" w:styleId="apple-style-span">
    <w:name w:val="apple-style-span"/>
    <w:basedOn w:val="DefaultParagraphFont"/>
    <w:rsid w:val="00687BC8"/>
  </w:style>
  <w:style w:type="paragraph" w:customStyle="1" w:styleId="Pa3">
    <w:name w:val="Pa3"/>
    <w:basedOn w:val="Normal"/>
    <w:next w:val="Normal"/>
    <w:rsid w:val="00687BC8"/>
    <w:pPr>
      <w:autoSpaceDE w:val="0"/>
      <w:autoSpaceDN w:val="0"/>
      <w:adjustRightInd w:val="0"/>
      <w:spacing w:line="241" w:lineRule="atLeast"/>
    </w:pPr>
    <w:rPr>
      <w:rFonts w:ascii="Univers 45 Light" w:hAnsi="Univers 45 Light"/>
    </w:rPr>
  </w:style>
  <w:style w:type="character" w:customStyle="1" w:styleId="A2">
    <w:name w:val="A2"/>
    <w:rsid w:val="00687BC8"/>
    <w:rPr>
      <w:rFonts w:ascii="Univers 55" w:hAnsi="Univers 55" w:cs="Univers 55"/>
      <w:color w:val="000000"/>
      <w:sz w:val="16"/>
      <w:szCs w:val="16"/>
    </w:rPr>
  </w:style>
  <w:style w:type="paragraph" w:customStyle="1" w:styleId="Pa0">
    <w:name w:val="Pa0"/>
    <w:basedOn w:val="Normal"/>
    <w:next w:val="Normal"/>
    <w:rsid w:val="00687BC8"/>
    <w:pPr>
      <w:autoSpaceDE w:val="0"/>
      <w:autoSpaceDN w:val="0"/>
      <w:adjustRightInd w:val="0"/>
      <w:spacing w:line="241" w:lineRule="atLeast"/>
    </w:pPr>
    <w:rPr>
      <w:rFonts w:ascii="Univers 45 Light" w:hAnsi="Univers 45 Light"/>
    </w:rPr>
  </w:style>
  <w:style w:type="character" w:styleId="FollowedHyperlink">
    <w:name w:val="FollowedHyperlink"/>
    <w:rsid w:val="00687BC8"/>
    <w:rPr>
      <w:color w:val="800080"/>
      <w:u w:val="single"/>
    </w:rPr>
  </w:style>
  <w:style w:type="paragraph" w:customStyle="1" w:styleId="Datetitles">
    <w:name w:val="Date titles"/>
    <w:basedOn w:val="Heading7"/>
    <w:next w:val="Normal"/>
    <w:rsid w:val="00687BC8"/>
    <w:pPr>
      <w:spacing w:line="360" w:lineRule="auto"/>
    </w:pPr>
    <w:rPr>
      <w:i w:val="0"/>
    </w:rPr>
  </w:style>
  <w:style w:type="paragraph" w:styleId="PlainText">
    <w:name w:val="Plain Text"/>
    <w:basedOn w:val="Normal"/>
    <w:link w:val="PlainTextChar"/>
    <w:uiPriority w:val="99"/>
    <w:rsid w:val="00687BC8"/>
    <w:rPr>
      <w:rFonts w:cs="Courier New"/>
      <w:sz w:val="20"/>
      <w:szCs w:val="20"/>
    </w:rPr>
  </w:style>
  <w:style w:type="paragraph" w:customStyle="1" w:styleId="draftheading3">
    <w:name w:val="draftheading3"/>
    <w:basedOn w:val="Normal"/>
    <w:rsid w:val="00687BC8"/>
    <w:pPr>
      <w:overflowPunct w:val="0"/>
      <w:autoSpaceDE w:val="0"/>
      <w:autoSpaceDN w:val="0"/>
      <w:spacing w:before="120"/>
    </w:pPr>
  </w:style>
  <w:style w:type="table" w:styleId="TableGrid">
    <w:name w:val="Table Grid"/>
    <w:basedOn w:val="TableNormal"/>
    <w:uiPriority w:val="59"/>
    <w:rsid w:val="00687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AF1FF3"/>
    <w:rPr>
      <w:rFonts w:ascii="Arial" w:hAnsi="Arial" w:cs="Arial"/>
      <w:b/>
      <w:bCs/>
      <w:sz w:val="32"/>
      <w:szCs w:val="26"/>
    </w:rPr>
  </w:style>
  <w:style w:type="character" w:customStyle="1" w:styleId="Heading5Char">
    <w:name w:val="Heading 5 Char"/>
    <w:link w:val="Heading5"/>
    <w:rsid w:val="001B7E5C"/>
    <w:rPr>
      <w:rFonts w:ascii="Arial" w:hAnsi="Arial"/>
      <w:b/>
      <w:sz w:val="24"/>
    </w:rPr>
  </w:style>
  <w:style w:type="character" w:styleId="CommentReference">
    <w:name w:val="annotation reference"/>
    <w:uiPriority w:val="99"/>
    <w:semiHidden/>
    <w:unhideWhenUsed/>
    <w:rsid w:val="00011026"/>
    <w:rPr>
      <w:sz w:val="18"/>
      <w:szCs w:val="18"/>
    </w:rPr>
  </w:style>
  <w:style w:type="character" w:customStyle="1" w:styleId="CommentTextChar">
    <w:name w:val="Comment Text Char"/>
    <w:link w:val="CommentText"/>
    <w:semiHidden/>
    <w:rsid w:val="00011026"/>
  </w:style>
  <w:style w:type="paragraph" w:styleId="BalloonText">
    <w:name w:val="Balloon Text"/>
    <w:basedOn w:val="Normal"/>
    <w:link w:val="BalloonTextChar"/>
    <w:uiPriority w:val="99"/>
    <w:semiHidden/>
    <w:unhideWhenUsed/>
    <w:rsid w:val="00011026"/>
    <w:rPr>
      <w:rFonts w:ascii="Tahoma" w:hAnsi="Tahoma" w:cs="Tahoma"/>
      <w:sz w:val="16"/>
      <w:szCs w:val="16"/>
    </w:rPr>
  </w:style>
  <w:style w:type="character" w:customStyle="1" w:styleId="BalloonTextChar">
    <w:name w:val="Balloon Text Char"/>
    <w:link w:val="BalloonText"/>
    <w:uiPriority w:val="99"/>
    <w:semiHidden/>
    <w:rsid w:val="0001102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11026"/>
    <w:rPr>
      <w:b/>
      <w:bCs/>
    </w:rPr>
  </w:style>
  <w:style w:type="character" w:customStyle="1" w:styleId="CommentSubjectChar">
    <w:name w:val="Comment Subject Char"/>
    <w:link w:val="CommentSubject"/>
    <w:uiPriority w:val="99"/>
    <w:semiHidden/>
    <w:rsid w:val="00011026"/>
    <w:rPr>
      <w:b/>
      <w:bCs/>
    </w:rPr>
  </w:style>
  <w:style w:type="paragraph" w:customStyle="1" w:styleId="Default">
    <w:name w:val="Default"/>
    <w:uiPriority w:val="99"/>
    <w:rsid w:val="007379FB"/>
    <w:pPr>
      <w:widowControl w:val="0"/>
      <w:autoSpaceDE w:val="0"/>
      <w:autoSpaceDN w:val="0"/>
      <w:adjustRightInd w:val="0"/>
    </w:pPr>
    <w:rPr>
      <w:rFonts w:ascii="Calibri" w:eastAsia="MS Mincho" w:hAnsi="Calibri" w:cs="Calibri"/>
      <w:color w:val="000000"/>
      <w:lang w:val="en-US" w:eastAsia="en-US"/>
    </w:rPr>
  </w:style>
  <w:style w:type="paragraph" w:customStyle="1" w:styleId="Pa21">
    <w:name w:val="Pa2+1"/>
    <w:basedOn w:val="Default"/>
    <w:next w:val="Default"/>
    <w:uiPriority w:val="99"/>
    <w:rsid w:val="007379FB"/>
    <w:pPr>
      <w:spacing w:line="181" w:lineRule="atLeast"/>
    </w:pPr>
    <w:rPr>
      <w:rFonts w:ascii="Swiss 72 1 BT" w:hAnsi="Swiss 72 1 BT" w:cs="Times New Roman"/>
      <w:color w:val="auto"/>
    </w:rPr>
  </w:style>
  <w:style w:type="paragraph" w:styleId="ListParagraph">
    <w:name w:val="List Paragraph"/>
    <w:basedOn w:val="Normal"/>
    <w:uiPriority w:val="34"/>
    <w:qFormat/>
    <w:rsid w:val="00F756C2"/>
    <w:pPr>
      <w:ind w:left="720"/>
      <w:contextualSpacing/>
    </w:pPr>
    <w:rPr>
      <w:rFonts w:ascii="Cambria" w:hAnsi="Cambria"/>
      <w:lang w:val="en-US" w:eastAsia="en-US"/>
    </w:rPr>
  </w:style>
  <w:style w:type="paragraph" w:customStyle="1" w:styleId="DPCBodyText">
    <w:name w:val="DPC Body Text"/>
    <w:basedOn w:val="Normal"/>
    <w:link w:val="DPCBodyTextChar"/>
    <w:qFormat/>
    <w:rsid w:val="006F2CF5"/>
    <w:pPr>
      <w:spacing w:line="240" w:lineRule="exact"/>
    </w:pPr>
    <w:rPr>
      <w:rFonts w:cs="Arial"/>
      <w:szCs w:val="19"/>
    </w:rPr>
  </w:style>
  <w:style w:type="character" w:customStyle="1" w:styleId="DPCBodyTextChar">
    <w:name w:val="DPC Body Text Char"/>
    <w:link w:val="DPCBodyText"/>
    <w:rsid w:val="006F2CF5"/>
    <w:rPr>
      <w:rFonts w:ascii="Arial" w:hAnsi="Arial" w:cs="Arial"/>
      <w:sz w:val="22"/>
      <w:szCs w:val="19"/>
    </w:rPr>
  </w:style>
  <w:style w:type="paragraph" w:styleId="TOCHeading">
    <w:name w:val="TOC Heading"/>
    <w:basedOn w:val="Heading1"/>
    <w:next w:val="Normal"/>
    <w:uiPriority w:val="39"/>
    <w:unhideWhenUsed/>
    <w:qFormat/>
    <w:rsid w:val="003F73B7"/>
    <w:pPr>
      <w:keepLines/>
      <w:spacing w:before="48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rsid w:val="002E197C"/>
    <w:pPr>
      <w:spacing w:after="100"/>
    </w:pPr>
  </w:style>
  <w:style w:type="paragraph" w:styleId="TOC2">
    <w:name w:val="toc 2"/>
    <w:basedOn w:val="Normal"/>
    <w:next w:val="Normal"/>
    <w:autoRedefine/>
    <w:uiPriority w:val="39"/>
    <w:rsid w:val="003F73B7"/>
    <w:pPr>
      <w:spacing w:after="100"/>
      <w:ind w:left="240"/>
    </w:pPr>
  </w:style>
  <w:style w:type="paragraph" w:styleId="TOC3">
    <w:name w:val="toc 3"/>
    <w:basedOn w:val="Normal"/>
    <w:next w:val="Normal"/>
    <w:autoRedefine/>
    <w:uiPriority w:val="39"/>
    <w:rsid w:val="003F73B7"/>
    <w:pPr>
      <w:spacing w:after="100"/>
      <w:ind w:left="480"/>
    </w:pPr>
  </w:style>
  <w:style w:type="paragraph" w:customStyle="1" w:styleId="Pa4">
    <w:name w:val="Pa4"/>
    <w:basedOn w:val="Normal"/>
    <w:next w:val="Normal"/>
    <w:uiPriority w:val="99"/>
    <w:rsid w:val="00D47799"/>
    <w:pPr>
      <w:widowControl w:val="0"/>
      <w:autoSpaceDE w:val="0"/>
      <w:autoSpaceDN w:val="0"/>
      <w:adjustRightInd w:val="0"/>
      <w:spacing w:line="181" w:lineRule="atLeast"/>
    </w:pPr>
    <w:rPr>
      <w:rFonts w:ascii="Swiss 72 1 BT" w:eastAsiaTheme="minorEastAsia" w:hAnsi="Swiss 72 1 BT"/>
      <w:lang w:val="en-US" w:eastAsia="ja-JP"/>
    </w:rPr>
  </w:style>
  <w:style w:type="paragraph" w:customStyle="1" w:styleId="normal20">
    <w:name w:val="normal 2"/>
    <w:basedOn w:val="Normal"/>
    <w:rsid w:val="00495312"/>
    <w:pPr>
      <w:ind w:left="2260" w:right="540" w:hanging="1700"/>
    </w:pPr>
    <w:rPr>
      <w:rFonts w:ascii="Times" w:eastAsiaTheme="minorHAnsi" w:hAnsi="Times"/>
      <w:sz w:val="20"/>
      <w:szCs w:val="20"/>
    </w:rPr>
  </w:style>
  <w:style w:type="character" w:customStyle="1" w:styleId="PlainTextChar">
    <w:name w:val="Plain Text Char"/>
    <w:basedOn w:val="DefaultParagraphFont"/>
    <w:link w:val="PlainText"/>
    <w:uiPriority w:val="99"/>
    <w:rsid w:val="00DA0C06"/>
    <w:rPr>
      <w:rFonts w:ascii="Arial" w:hAnsi="Arial" w:cs="Courier New"/>
      <w:sz w:val="20"/>
      <w:szCs w:val="20"/>
    </w:rPr>
  </w:style>
  <w:style w:type="character" w:customStyle="1" w:styleId="FooterChar">
    <w:name w:val="Footer Char"/>
    <w:basedOn w:val="DefaultParagraphFont"/>
    <w:link w:val="Footer"/>
    <w:uiPriority w:val="99"/>
    <w:rsid w:val="002E197C"/>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45305">
      <w:bodyDiv w:val="1"/>
      <w:marLeft w:val="0"/>
      <w:marRight w:val="0"/>
      <w:marTop w:val="0"/>
      <w:marBottom w:val="0"/>
      <w:divBdr>
        <w:top w:val="none" w:sz="0" w:space="0" w:color="auto"/>
        <w:left w:val="none" w:sz="0" w:space="0" w:color="auto"/>
        <w:bottom w:val="none" w:sz="0" w:space="0" w:color="auto"/>
        <w:right w:val="none" w:sz="0" w:space="0" w:color="auto"/>
      </w:divBdr>
    </w:div>
    <w:div w:id="184754530">
      <w:bodyDiv w:val="1"/>
      <w:marLeft w:val="0"/>
      <w:marRight w:val="0"/>
      <w:marTop w:val="0"/>
      <w:marBottom w:val="0"/>
      <w:divBdr>
        <w:top w:val="none" w:sz="0" w:space="0" w:color="auto"/>
        <w:left w:val="none" w:sz="0" w:space="0" w:color="auto"/>
        <w:bottom w:val="none" w:sz="0" w:space="0" w:color="auto"/>
        <w:right w:val="none" w:sz="0" w:space="0" w:color="auto"/>
      </w:divBdr>
    </w:div>
    <w:div w:id="222566468">
      <w:bodyDiv w:val="1"/>
      <w:marLeft w:val="0"/>
      <w:marRight w:val="0"/>
      <w:marTop w:val="0"/>
      <w:marBottom w:val="0"/>
      <w:divBdr>
        <w:top w:val="none" w:sz="0" w:space="0" w:color="auto"/>
        <w:left w:val="none" w:sz="0" w:space="0" w:color="auto"/>
        <w:bottom w:val="none" w:sz="0" w:space="0" w:color="auto"/>
        <w:right w:val="none" w:sz="0" w:space="0" w:color="auto"/>
      </w:divBdr>
    </w:div>
    <w:div w:id="322976434">
      <w:bodyDiv w:val="1"/>
      <w:marLeft w:val="0"/>
      <w:marRight w:val="0"/>
      <w:marTop w:val="0"/>
      <w:marBottom w:val="0"/>
      <w:divBdr>
        <w:top w:val="none" w:sz="0" w:space="0" w:color="auto"/>
        <w:left w:val="none" w:sz="0" w:space="0" w:color="auto"/>
        <w:bottom w:val="none" w:sz="0" w:space="0" w:color="auto"/>
        <w:right w:val="none" w:sz="0" w:space="0" w:color="auto"/>
      </w:divBdr>
    </w:div>
    <w:div w:id="327905884">
      <w:bodyDiv w:val="1"/>
      <w:marLeft w:val="0"/>
      <w:marRight w:val="0"/>
      <w:marTop w:val="0"/>
      <w:marBottom w:val="0"/>
      <w:divBdr>
        <w:top w:val="none" w:sz="0" w:space="0" w:color="auto"/>
        <w:left w:val="none" w:sz="0" w:space="0" w:color="auto"/>
        <w:bottom w:val="none" w:sz="0" w:space="0" w:color="auto"/>
        <w:right w:val="none" w:sz="0" w:space="0" w:color="auto"/>
      </w:divBdr>
    </w:div>
    <w:div w:id="390268945">
      <w:bodyDiv w:val="1"/>
      <w:marLeft w:val="0"/>
      <w:marRight w:val="0"/>
      <w:marTop w:val="0"/>
      <w:marBottom w:val="0"/>
      <w:divBdr>
        <w:top w:val="none" w:sz="0" w:space="0" w:color="auto"/>
        <w:left w:val="none" w:sz="0" w:space="0" w:color="auto"/>
        <w:bottom w:val="none" w:sz="0" w:space="0" w:color="auto"/>
        <w:right w:val="none" w:sz="0" w:space="0" w:color="auto"/>
      </w:divBdr>
    </w:div>
    <w:div w:id="464084224">
      <w:bodyDiv w:val="1"/>
      <w:marLeft w:val="0"/>
      <w:marRight w:val="0"/>
      <w:marTop w:val="0"/>
      <w:marBottom w:val="0"/>
      <w:divBdr>
        <w:top w:val="none" w:sz="0" w:space="0" w:color="auto"/>
        <w:left w:val="none" w:sz="0" w:space="0" w:color="auto"/>
        <w:bottom w:val="none" w:sz="0" w:space="0" w:color="auto"/>
        <w:right w:val="none" w:sz="0" w:space="0" w:color="auto"/>
      </w:divBdr>
    </w:div>
    <w:div w:id="493567726">
      <w:bodyDiv w:val="1"/>
      <w:marLeft w:val="0"/>
      <w:marRight w:val="0"/>
      <w:marTop w:val="0"/>
      <w:marBottom w:val="0"/>
      <w:divBdr>
        <w:top w:val="none" w:sz="0" w:space="0" w:color="auto"/>
        <w:left w:val="none" w:sz="0" w:space="0" w:color="auto"/>
        <w:bottom w:val="none" w:sz="0" w:space="0" w:color="auto"/>
        <w:right w:val="none" w:sz="0" w:space="0" w:color="auto"/>
      </w:divBdr>
    </w:div>
    <w:div w:id="634142639">
      <w:bodyDiv w:val="1"/>
      <w:marLeft w:val="0"/>
      <w:marRight w:val="0"/>
      <w:marTop w:val="0"/>
      <w:marBottom w:val="0"/>
      <w:divBdr>
        <w:top w:val="none" w:sz="0" w:space="0" w:color="auto"/>
        <w:left w:val="none" w:sz="0" w:space="0" w:color="auto"/>
        <w:bottom w:val="none" w:sz="0" w:space="0" w:color="auto"/>
        <w:right w:val="none" w:sz="0" w:space="0" w:color="auto"/>
      </w:divBdr>
    </w:div>
    <w:div w:id="648940599">
      <w:bodyDiv w:val="1"/>
      <w:marLeft w:val="0"/>
      <w:marRight w:val="0"/>
      <w:marTop w:val="0"/>
      <w:marBottom w:val="0"/>
      <w:divBdr>
        <w:top w:val="none" w:sz="0" w:space="0" w:color="auto"/>
        <w:left w:val="none" w:sz="0" w:space="0" w:color="auto"/>
        <w:bottom w:val="none" w:sz="0" w:space="0" w:color="auto"/>
        <w:right w:val="none" w:sz="0" w:space="0" w:color="auto"/>
      </w:divBdr>
    </w:div>
    <w:div w:id="654142217">
      <w:bodyDiv w:val="1"/>
      <w:marLeft w:val="0"/>
      <w:marRight w:val="0"/>
      <w:marTop w:val="0"/>
      <w:marBottom w:val="0"/>
      <w:divBdr>
        <w:top w:val="none" w:sz="0" w:space="0" w:color="auto"/>
        <w:left w:val="none" w:sz="0" w:space="0" w:color="auto"/>
        <w:bottom w:val="none" w:sz="0" w:space="0" w:color="auto"/>
        <w:right w:val="none" w:sz="0" w:space="0" w:color="auto"/>
      </w:divBdr>
    </w:div>
    <w:div w:id="1231426124">
      <w:bodyDiv w:val="1"/>
      <w:marLeft w:val="0"/>
      <w:marRight w:val="0"/>
      <w:marTop w:val="0"/>
      <w:marBottom w:val="0"/>
      <w:divBdr>
        <w:top w:val="none" w:sz="0" w:space="0" w:color="auto"/>
        <w:left w:val="none" w:sz="0" w:space="0" w:color="auto"/>
        <w:bottom w:val="none" w:sz="0" w:space="0" w:color="auto"/>
        <w:right w:val="none" w:sz="0" w:space="0" w:color="auto"/>
      </w:divBdr>
    </w:div>
    <w:div w:id="1234699771">
      <w:bodyDiv w:val="1"/>
      <w:marLeft w:val="0"/>
      <w:marRight w:val="0"/>
      <w:marTop w:val="0"/>
      <w:marBottom w:val="0"/>
      <w:divBdr>
        <w:top w:val="none" w:sz="0" w:space="0" w:color="auto"/>
        <w:left w:val="none" w:sz="0" w:space="0" w:color="auto"/>
        <w:bottom w:val="none" w:sz="0" w:space="0" w:color="auto"/>
        <w:right w:val="none" w:sz="0" w:space="0" w:color="auto"/>
      </w:divBdr>
    </w:div>
    <w:div w:id="1868104042">
      <w:bodyDiv w:val="1"/>
      <w:marLeft w:val="0"/>
      <w:marRight w:val="0"/>
      <w:marTop w:val="0"/>
      <w:marBottom w:val="0"/>
      <w:divBdr>
        <w:top w:val="none" w:sz="0" w:space="0" w:color="auto"/>
        <w:left w:val="none" w:sz="0" w:space="0" w:color="auto"/>
        <w:bottom w:val="none" w:sz="0" w:space="0" w:color="auto"/>
        <w:right w:val="none" w:sz="0" w:space="0" w:color="auto"/>
      </w:divBdr>
    </w:div>
    <w:div w:id="1928079317">
      <w:bodyDiv w:val="1"/>
      <w:marLeft w:val="0"/>
      <w:marRight w:val="0"/>
      <w:marTop w:val="0"/>
      <w:marBottom w:val="0"/>
      <w:divBdr>
        <w:top w:val="none" w:sz="0" w:space="0" w:color="auto"/>
        <w:left w:val="none" w:sz="0" w:space="0" w:color="auto"/>
        <w:bottom w:val="none" w:sz="0" w:space="0" w:color="auto"/>
        <w:right w:val="none" w:sz="0" w:space="0" w:color="auto"/>
      </w:divBdr>
    </w:div>
    <w:div w:id="195705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useumvictoria.com.au/pages/384219/Play-and-Folklore_no_66_December_2016.pdf" TargetMode="External"/><Relationship Id="rId13" Type="http://schemas.openxmlformats.org/officeDocument/2006/relationships/hyperlink" Target="http://theconversation.com/when-ancient-lovers-meet-the-best-planet-duo-of-2016-64171" TargetMode="External"/><Relationship Id="rId18" Type="http://schemas.openxmlformats.org/officeDocument/2006/relationships/hyperlink" Target="http://theconversation.com/look-up-your-guide-to-some-of-the-best-meteor-showers-for-2017-64885" TargetMode="External"/><Relationship Id="rId26" Type="http://schemas.openxmlformats.org/officeDocument/2006/relationships/hyperlink" Target="https://theconversation.com/watching-warcraft-the-beginning-is-a-lesson-in-real-world-racism-61573" TargetMode="External"/><Relationship Id="rId3" Type="http://schemas.openxmlformats.org/officeDocument/2006/relationships/styles" Target="styles.xml"/><Relationship Id="rId21" Type="http://schemas.openxmlformats.org/officeDocument/2006/relationships/hyperlink" Target="http://theconversation.com/follow-the-moon-to-the-stars-and-jupiter-75398"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theconversation.com/companions-of-earth-minimoons-quasi-satellites-and-horseshoes-62111" TargetMode="External"/><Relationship Id="rId17" Type="http://schemas.openxmlformats.org/officeDocument/2006/relationships/hyperlink" Target="http://theconversation.com/why-all-the-super-buzz-about-the-supermoon-68480" TargetMode="External"/><Relationship Id="rId25" Type="http://schemas.openxmlformats.org/officeDocument/2006/relationships/hyperlink" Target="https://theconversation.com/why-the-sunrise-is-still-later-after-the-winter-solstice-shortest-day-77628"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theconversation.com/cosmic-coincidence-the-international-space-station-passes-by-venus-and-saturn-67777" TargetMode="External"/><Relationship Id="rId20" Type="http://schemas.openxmlformats.org/officeDocument/2006/relationships/hyperlink" Target="http://theconversation.com/planet-or-dwarf-planet-all-worlds-are-worth-investigating-74682" TargetMode="External"/><Relationship Id="rId29" Type="http://schemas.openxmlformats.org/officeDocument/2006/relationships/hyperlink" Target="https://museumvictoria.com.au/scienceworks/learning/school-programs-and-resources/capturing-the-cosmos/evolution-of-the-univer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heconversation.com/your-guide-to-see-five-planets-after-sunset-62787" TargetMode="External"/><Relationship Id="rId24" Type="http://schemas.openxmlformats.org/officeDocument/2006/relationships/hyperlink" Target="http://theconversation.com/the-other-eurovision-star-hunt-australia-joins-with-europe-to-explore-the-universe-77630" TargetMode="External"/><Relationship Id="rId32" Type="http://schemas.openxmlformats.org/officeDocument/2006/relationships/hyperlink" Target="https://www.youtube.com/watch?v=_Q1pZ2ke-Sg" TargetMode="External"/><Relationship Id="rId5" Type="http://schemas.openxmlformats.org/officeDocument/2006/relationships/webSettings" Target="webSettings.xml"/><Relationship Id="rId15" Type="http://schemas.openxmlformats.org/officeDocument/2006/relationships/hyperlink" Target="http://theconversation.com/once-upon-a-time-how-the-rosetta-mission-won-our-hearts-66568" TargetMode="External"/><Relationship Id="rId23" Type="http://schemas.openxmlformats.org/officeDocument/2006/relationships/hyperlink" Target="http://theconversation.com/disappearing-act-take-two-for-the-moon-and-regulus-77091" TargetMode="External"/><Relationship Id="rId28" Type="http://schemas.openxmlformats.org/officeDocument/2006/relationships/hyperlink" Target="https://museumvictoria.com.au/scienceworks/learning/school-programs-and-resources/capturing-the-cosmos/looking-at-the-sky-in-a-different-light/" TargetMode="External"/><Relationship Id="rId10" Type="http://schemas.openxmlformats.org/officeDocument/2006/relationships/hyperlink" Target="http://theconversation.com/new-dwarf-planet-in-the-outer-solar-system-62354" TargetMode="External"/><Relationship Id="rId19" Type="http://schemas.openxmlformats.org/officeDocument/2006/relationships/hyperlink" Target="http://theconversation.com/watch-the-bright-star-regulus-hide-behind-the-full-moon-72744" TargetMode="External"/><Relationship Id="rId31" Type="http://schemas.openxmlformats.org/officeDocument/2006/relationships/hyperlink" Target="http://victoriancollections.net.au/stories/stories-of-women-on-the-land" TargetMode="External"/><Relationship Id="rId4" Type="http://schemas.openxmlformats.org/officeDocument/2006/relationships/settings" Target="settings.xml"/><Relationship Id="rId9" Type="http://schemas.openxmlformats.org/officeDocument/2006/relationships/hyperlink" Target="http://theconversation.com/by-jupiter-what-we-know-of-the-gas-giant-so-far-62051" TargetMode="External"/><Relationship Id="rId14" Type="http://schemas.openxmlformats.org/officeDocument/2006/relationships/hyperlink" Target="http://theconversation.com/say-hello-to-the-earths-nearest-exoplanet-neighbour-proxima-centauri-b-64351" TargetMode="External"/><Relationship Id="rId22" Type="http://schemas.openxmlformats.org/officeDocument/2006/relationships/hyperlink" Target="http://theconversation.com/curious-kids-does-space-go-on-forever-74532" TargetMode="External"/><Relationship Id="rId27" Type="http://schemas.openxmlformats.org/officeDocument/2006/relationships/hyperlink" Target="https://theconversation.com/museums-are-returning-indigenous-human-remains-but-progress-on-repatriating-objects-is-slow-67378" TargetMode="External"/><Relationship Id="rId30" Type="http://schemas.openxmlformats.org/officeDocument/2006/relationships/hyperlink" Target="https://museumvictoria.com.au/scienceworks/learning/school-programs-and-resources/capturing-the-cosmos/expansion-of-space/"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79210-9709-4196-818B-59D4F4324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36</Pages>
  <Words>12089</Words>
  <Characters>68909</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Awards</vt:lpstr>
    </vt:vector>
  </TitlesOfParts>
  <Company>Museum Victoria</Company>
  <LinksUpToDate>false</LinksUpToDate>
  <CharactersWithSpaces>80837</CharactersWithSpaces>
  <SharedDoc>false</SharedDoc>
  <HLinks>
    <vt:vector size="12" baseType="variant">
      <vt:variant>
        <vt:i4>1638491</vt:i4>
      </vt:variant>
      <vt:variant>
        <vt:i4>3</vt:i4>
      </vt:variant>
      <vt:variant>
        <vt:i4>0</vt:i4>
      </vt:variant>
      <vt:variant>
        <vt:i4>5</vt:i4>
      </vt:variant>
      <vt:variant>
        <vt:lpwstr>http://museumvictoria.com.au/MelbourneMuseum/Education/Education-Kits/Psychology-VCE-Unit-2/</vt:lpwstr>
      </vt:variant>
      <vt:variant>
        <vt:lpwstr/>
      </vt:variant>
      <vt:variant>
        <vt:i4>7143476</vt:i4>
      </vt:variant>
      <vt:variant>
        <vt:i4>0</vt:i4>
      </vt:variant>
      <vt:variant>
        <vt:i4>0</vt:i4>
      </vt:variant>
      <vt:variant>
        <vt:i4>5</vt:i4>
      </vt:variant>
      <vt:variant>
        <vt:lpwstr>http://www.craftaustralia.com.au/research/20071129.php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Awards</dc:title>
  <dc:creator>mviksne</dc:creator>
  <cp:lastModifiedBy>Tangey, Penny</cp:lastModifiedBy>
  <cp:revision>7</cp:revision>
  <cp:lastPrinted>2018-05-25T06:11:00Z</cp:lastPrinted>
  <dcterms:created xsi:type="dcterms:W3CDTF">2018-05-25T05:59:00Z</dcterms:created>
  <dcterms:modified xsi:type="dcterms:W3CDTF">2018-05-25T06:19:00Z</dcterms:modified>
</cp:coreProperties>
</file>